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990.0" w:type="dxa"/>
        <w:jc w:val="left"/>
        <w:tblInd w:w="-6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1065"/>
        <w:gridCol w:w="1635"/>
        <w:gridCol w:w="1410"/>
        <w:gridCol w:w="1650"/>
        <w:gridCol w:w="2670"/>
        <w:gridCol w:w="3210"/>
        <w:gridCol w:w="3855"/>
        <w:tblGridChange w:id="0">
          <w:tblGrid>
            <w:gridCol w:w="495"/>
            <w:gridCol w:w="1065"/>
            <w:gridCol w:w="1635"/>
            <w:gridCol w:w="1410"/>
            <w:gridCol w:w="1650"/>
            <w:gridCol w:w="2670"/>
            <w:gridCol w:w="3210"/>
            <w:gridCol w:w="3855"/>
          </w:tblGrid>
        </w:tblGridChange>
      </w:tblGrid>
      <w:tr>
        <w:trPr>
          <w:cantSplit w:val="0"/>
          <w:trHeight w:val="45" w:hRule="atLeast"/>
          <w:tblHeader w:val="1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Предмет 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расписанию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учителя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урока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Теоретический материал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Контрольное задание 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(на проверку учителю)</w:t>
            </w:r>
          </w:p>
        </w:tc>
      </w:tr>
      <w:tr>
        <w:trPr>
          <w:cantSplit w:val="0"/>
          <w:trHeight w:val="220" w:hRule="atLeast"/>
          <w:tblHeader w:val="1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7В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13.12.23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Понедельник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Технология</w:t>
            </w:r>
          </w:p>
          <w:p w:rsidR="00000000" w:rsidDel="00000000" w:rsidP="00000000" w:rsidRDefault="00000000" w:rsidRPr="00000000" w14:paraId="00000013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14.00-14.35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Перевалова И.Ю.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f" w:val="clear"/>
              <w:spacing w:line="276" w:lineRule="auto"/>
              <w:ind w:left="28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Промышленные роботы, классификация роботов. Сборка бумажного макета.</w:t>
            </w:r>
          </w:p>
          <w:p w:rsidR="00000000" w:rsidDel="00000000" w:rsidP="00000000" w:rsidRDefault="00000000" w:rsidRPr="00000000" w14:paraId="00000018">
            <w:pPr>
              <w:shd w:fill="ffffff" w:val="clear"/>
              <w:spacing w:line="276" w:lineRule="auto"/>
              <w:ind w:left="28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shd w:fill="ffffff" w:val="clear"/>
              <w:spacing w:line="276" w:lineRule="auto"/>
              <w:ind w:left="28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shd w:fill="ffffff" w:val="clear"/>
              <w:spacing w:line="276" w:lineRule="auto"/>
              <w:ind w:left="28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shd w:fill="ffffff" w:val="clear"/>
              <w:spacing w:line="276" w:lineRule="auto"/>
              <w:ind w:left="28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f" w:val="clear"/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color w:val="1155cc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Изучить материал по ссылке: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sz w:val="28"/>
                  <w:szCs w:val="28"/>
                  <w:rtl w:val="0"/>
                </w:rPr>
                <w:t xml:space="preserve"> </w:t>
              </w:r>
            </w:hyperlink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https://docs.google.com/document/d/1MjZgP2gvO4TyneMBy9ox0c508H8q-osa/edit?usp=drive_link&amp;ouid=112392808902300261634&amp;rtpof=true&amp;sd=true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hd w:fill="ffffff" w:val="clear"/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Выписать основные виды промышленных роботов и их назначение.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color w:val="1155cc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Изучить видео выполнить обну из предложенных моделей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28"/>
                  <w:szCs w:val="28"/>
                  <w:rtl w:val="0"/>
                </w:rPr>
                <w:t xml:space="preserve"> </w:t>
              </w:r>
            </w:hyperlink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https://yandex.ru/video/preview/3607279335950489188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Технология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14.55-15.30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Бородина Е.Н.</w:t>
            </w:r>
          </w:p>
          <w:p w:rsidR="00000000" w:rsidDel="00000000" w:rsidP="00000000" w:rsidRDefault="00000000" w:rsidRPr="00000000" w14:paraId="00000029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2A">
            <w:pPr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fffff" w:val="clear"/>
              <w:spacing w:before="240" w:line="276" w:lineRule="auto"/>
              <w:ind w:left="-58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Сборка бумажного макета</w:t>
            </w:r>
          </w:p>
          <w:p w:rsidR="00000000" w:rsidDel="00000000" w:rsidP="00000000" w:rsidRDefault="00000000" w:rsidRPr="00000000" w14:paraId="0000002C">
            <w:pPr>
              <w:spacing w:before="240" w:line="276" w:lineRule="auto"/>
              <w:ind w:left="-5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Сборка бумажного макета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https://yandex.ru/video/preview/3607279335950489188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Принести цветной картон, ножницы, клей, нитки толстые, проволоку тонкую.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Геометрия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15.50-16.25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Тюменцева О.В. </w:t>
            </w:r>
          </w:p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olga.tyumentseva.75@mail.ru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Решение задач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hd w:fill="ffffff" w:val="clear"/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П.14-20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hd w:fill="ffffff" w:val="clea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1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Обществознание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16.45-17.20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Какоткина С.В.</w:t>
            </w:r>
          </w:p>
          <w:p w:rsidR="00000000" w:rsidDel="00000000" w:rsidP="00000000" w:rsidRDefault="00000000" w:rsidRPr="00000000" w14:paraId="0000004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svetlanakakotkina72@mail.ru</w:t>
            </w:r>
          </w:p>
          <w:p w:rsidR="00000000" w:rsidDel="00000000" w:rsidP="00000000" w:rsidRDefault="00000000" w:rsidRPr="00000000" w14:paraId="0000004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89148817500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правомерное поведение правовая культура личности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Изучить презентацию по ссылке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https://docs.google.com/presentation/d/1nctM-q-zaghAu6a91VTpsLdrAILJp908/edit?usp=sharing&amp;ouid=102409949481252471308&amp;rtpof=true&amp;sd=true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160" w:before="240" w:line="256.8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Составить кроссворд «Правовая культура» не менее 15 слов с вопросами к ним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Какое поведение мы называем правовым, ответить на вопрос.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Английский язык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17.40-18.15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Мороз С.В.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morozsvetlana1009@gmail.com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Москаленко О.В.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8"/>
                <w:szCs w:val="28"/>
                <w:rtl w:val="0"/>
              </w:rPr>
              <w:t xml:space="preserve">moskalenko_olga.95@mail.ru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ab/>
              <w:t xml:space="preserve">Животные Австралии. Past Simple и Present Perfect. (6 Step)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step 6 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unit 3</w:t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с.106-111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с.108 №4 слова в словарь, выучить.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Устно задания из презентации 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https://docs.google.com/presentation/d/1TZOBRhDv_21yH4CDkPKnpVqGSpiLHvq0/edit?usp=sharing&amp;ouid=102409949481252471308&amp;rtpof=true&amp;sd=true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D">
            <w:pPr>
              <w:spacing w:after="240" w:before="240" w:line="360" w:lineRule="auto"/>
              <w:ind w:left="1060" w:hanging="36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Past Simple vs Present Perfect</w:t>
            </w:r>
          </w:p>
          <w:p w:rsidR="00000000" w:rsidDel="00000000" w:rsidP="00000000" w:rsidRDefault="00000000" w:rsidRPr="00000000" w14:paraId="0000005E">
            <w:pPr>
              <w:spacing w:after="240" w:before="240" w:line="360" w:lineRule="auto"/>
              <w:ind w:left="1060" w:hanging="36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Раскройте скобки, поставив правильное время (простое прошедшее / настоящее совершенное)</w:t>
            </w:r>
          </w:p>
          <w:p w:rsidR="00000000" w:rsidDel="00000000" w:rsidP="00000000" w:rsidRDefault="00000000" w:rsidRPr="00000000" w14:paraId="0000005F">
            <w:pPr>
              <w:spacing w:after="240" w:before="240" w:line="360" w:lineRule="auto"/>
              <w:ind w:left="106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    Hannah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buy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) a new dress last week.</w:t>
            </w:r>
          </w:p>
          <w:p w:rsidR="00000000" w:rsidDel="00000000" w:rsidP="00000000" w:rsidRDefault="00000000" w:rsidRPr="00000000" w14:paraId="00000060">
            <w:pPr>
              <w:spacing w:after="240" w:before="240" w:line="360" w:lineRule="auto"/>
              <w:ind w:left="106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     I’m not hungry. I (have)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already lunch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1">
            <w:pPr>
              <w:spacing w:after="240" w:before="240" w:line="360" w:lineRule="auto"/>
              <w:ind w:left="106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     The concert (just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begin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62">
            <w:pPr>
              <w:spacing w:after="240" w:before="240" w:line="360" w:lineRule="auto"/>
              <w:ind w:left="106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     Sarah (phone) me just now.</w:t>
            </w:r>
          </w:p>
          <w:p w:rsidR="00000000" w:rsidDel="00000000" w:rsidP="00000000" w:rsidRDefault="00000000" w:rsidRPr="00000000" w14:paraId="00000063">
            <w:pPr>
              <w:spacing w:after="240" w:before="240" w:line="360" w:lineRule="auto"/>
              <w:ind w:left="106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     Their children (already become) grown-ups.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1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Русский язык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18.15-19.00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Багдуева О.Л. 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oksana.bagdueva@mail.ru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color w:val="0000ff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Деепричастия несовершенного вида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П.31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Упр.196,197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Упр.198 к след. уроку</w:t>
            </w:r>
          </w:p>
        </w:tc>
      </w:tr>
    </w:tbl>
    <w:p w:rsidR="00000000" w:rsidDel="00000000" w:rsidP="00000000" w:rsidRDefault="00000000" w:rsidRPr="00000000" w14:paraId="00000073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Приложение 1</w:t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/>
        <w:drawing>
          <wp:inline distB="0" distT="0" distL="0" distR="0">
            <wp:extent cx="4229100" cy="40671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067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3924300" cy="398145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981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1906" w:w="16838" w:orient="landscape"/>
      <w:pgMar w:bottom="0" w:top="850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yandex.ru/video/preview/3607279335950489188" TargetMode="External"/><Relationship Id="rId10" Type="http://schemas.openxmlformats.org/officeDocument/2006/relationships/hyperlink" Target="https://yandex.ru/video/preview/3607279335950489188" TargetMode="External"/><Relationship Id="rId13" Type="http://schemas.openxmlformats.org/officeDocument/2006/relationships/hyperlink" Target="https://docs.google.com/presentation/d/1nctM-q-zaghAu6a91VTpsLdrAILJp908/edit?usp=sharing&amp;ouid=102409949481252471308&amp;rtpof=true&amp;sd=true" TargetMode="External"/><Relationship Id="rId12" Type="http://schemas.openxmlformats.org/officeDocument/2006/relationships/hyperlink" Target="mailto:olga.tyumentseva.75@mail.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andex.ru/video/preview/3607279335950489188" TargetMode="External"/><Relationship Id="rId15" Type="http://schemas.openxmlformats.org/officeDocument/2006/relationships/hyperlink" Target="https://docs.google.com/presentation/d/1TZOBRhDv_21yH4CDkPKnpVqGSpiLHvq0/edit?usp=sharing&amp;ouid=102409949481252471308&amp;rtpof=true&amp;sd=true" TargetMode="External"/><Relationship Id="rId14" Type="http://schemas.openxmlformats.org/officeDocument/2006/relationships/hyperlink" Target="mailto:morozsvetlana1009@gmail.com" TargetMode="External"/><Relationship Id="rId17" Type="http://schemas.openxmlformats.org/officeDocument/2006/relationships/image" Target="media/image1.png"/><Relationship Id="rId16" Type="http://schemas.openxmlformats.org/officeDocument/2006/relationships/hyperlink" Target="mailto:oksana.bagdueva@mail.r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image" Target="media/image2.png"/><Relationship Id="rId7" Type="http://schemas.openxmlformats.org/officeDocument/2006/relationships/hyperlink" Target="https://docs.google.com/document/d/1MjZgP2gvO4TyneMBy9ox0c508H8q-osa/edit?usp=drive_link&amp;ouid=112392808902300261634&amp;rtpof=true&amp;sd=true" TargetMode="External"/><Relationship Id="rId8" Type="http://schemas.openxmlformats.org/officeDocument/2006/relationships/hyperlink" Target="https://docs.google.com/document/d/1MjZgP2gvO4TyneMBy9ox0c508H8q-osa/edit?usp=drive_link&amp;ouid=112392808902300261634&amp;rtpof=true&amp;sd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5m+ZgS8jZne6Vc/SvFufLfps7g==">CgMxLjAyCGguZ2pkZ3hzOAByITFQVXRDckQ4ekdvYjFnMFllVWZmVmNOV2M1UWg4U0oyQg==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