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6CF" w:rsidRPr="000776CF" w:rsidRDefault="000776CF" w:rsidP="00077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en-US"/>
        </w:rPr>
      </w:pPr>
      <w:r w:rsidRPr="000776CF">
        <w:rPr>
          <w:rFonts w:ascii="Times New Roman" w:eastAsia="Times New Roman" w:hAnsi="Times New Roman" w:cs="Times New Roman"/>
          <w:b/>
          <w:szCs w:val="28"/>
          <w:lang w:eastAsia="en-US"/>
        </w:rPr>
        <w:t xml:space="preserve">ЗАДАНИЯ ДЛЯ ДИСТАНЦИОННОЙ РАБОТЫ  </w:t>
      </w:r>
    </w:p>
    <w:p w:rsidR="000776CF" w:rsidRPr="000776CF" w:rsidRDefault="000776CF" w:rsidP="00077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en-US"/>
        </w:rPr>
      </w:pPr>
      <w:r w:rsidRPr="000776CF">
        <w:rPr>
          <w:rFonts w:ascii="Times New Roman" w:eastAsia="Times New Roman" w:hAnsi="Times New Roman" w:cs="Times New Roman"/>
          <w:b/>
          <w:szCs w:val="28"/>
          <w:lang w:eastAsia="en-US"/>
        </w:rPr>
        <w:t>в условиях актированных дней</w:t>
      </w:r>
    </w:p>
    <w:p w:rsidR="000776CF" w:rsidRPr="000776CF" w:rsidRDefault="000776CF" w:rsidP="00077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en-US"/>
        </w:rPr>
      </w:pPr>
      <w:r w:rsidRPr="000776CF">
        <w:rPr>
          <w:rFonts w:ascii="Times New Roman" w:eastAsia="Times New Roman" w:hAnsi="Times New Roman" w:cs="Times New Roman"/>
          <w:b/>
          <w:szCs w:val="28"/>
          <w:lang w:eastAsia="en-US"/>
        </w:rPr>
        <w:t>с 12.12.2023г по 15.122023г</w:t>
      </w:r>
    </w:p>
    <w:p w:rsidR="000776CF" w:rsidRPr="000776CF" w:rsidRDefault="000776CF" w:rsidP="00077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en-US"/>
        </w:rPr>
      </w:pPr>
      <w:r w:rsidRPr="000776CF">
        <w:rPr>
          <w:rFonts w:ascii="Times New Roman" w:eastAsia="Times New Roman" w:hAnsi="Times New Roman" w:cs="Times New Roman"/>
          <w:b/>
          <w:szCs w:val="28"/>
          <w:lang w:eastAsia="en-US"/>
        </w:rPr>
        <w:t>2А класс</w:t>
      </w:r>
    </w:p>
    <w:p w:rsidR="000776CF" w:rsidRPr="000776CF" w:rsidRDefault="000776CF" w:rsidP="00077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en-US"/>
        </w:rPr>
      </w:pPr>
      <w:r w:rsidRPr="000776CF">
        <w:rPr>
          <w:rFonts w:ascii="Times New Roman" w:eastAsia="Times New Roman" w:hAnsi="Times New Roman" w:cs="Times New Roman"/>
          <w:b/>
          <w:szCs w:val="28"/>
          <w:lang w:eastAsia="en-US"/>
        </w:rPr>
        <w:t>Классный руководитель – Гаученова Н.Н.</w:t>
      </w:r>
    </w:p>
    <w:tbl>
      <w:tblPr>
        <w:tblW w:w="153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392"/>
        <w:gridCol w:w="1982"/>
        <w:gridCol w:w="2238"/>
        <w:gridCol w:w="3430"/>
        <w:gridCol w:w="3825"/>
        <w:gridCol w:w="2980"/>
        <w:gridCol w:w="421"/>
        <w:gridCol w:w="6"/>
      </w:tblGrid>
      <w:tr w:rsidR="000776CF" w:rsidRPr="000776CF" w:rsidTr="00292382">
        <w:trPr>
          <w:gridAfter w:val="2"/>
          <w:wAfter w:w="427" w:type="dxa"/>
          <w:trHeight w:val="508"/>
        </w:trPr>
        <w:tc>
          <w:tcPr>
            <w:tcW w:w="14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6CF" w:rsidRPr="000776CF" w:rsidRDefault="000776CF" w:rsidP="0007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Уважаемые родители и дети!</w:t>
            </w:r>
          </w:p>
          <w:p w:rsidR="000776CF" w:rsidRPr="000776CF" w:rsidRDefault="000776CF" w:rsidP="0007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Во время дистанционной работы мы предлагаем Вам использовать разные возможности: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платформа </w:t>
            </w: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en-US"/>
              </w:rPr>
              <w:t>Zoom</w:t>
            </w: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–для проведения </w:t>
            </w:r>
            <w:proofErr w:type="gram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он-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лайн</w:t>
            </w:r>
            <w:proofErr w:type="spellEnd"/>
            <w:proofErr w:type="gramEnd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конференций и уроков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платформа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Учи.ру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Российская электронная школа </w:t>
            </w:r>
            <w:hyperlink r:id="rId5" w:history="1">
              <w:r w:rsidRPr="000776CF">
                <w:rPr>
                  <w:rFonts w:ascii="Times New Roman" w:eastAsia="Times New Roman" w:hAnsi="Times New Roman" w:cs="Times New Roman"/>
                  <w:sz w:val="24"/>
                  <w:u w:val="single"/>
                  <w:lang w:eastAsia="en-US"/>
                </w:rPr>
                <w:t>https://resh.edu.ru/</w:t>
              </w:r>
            </w:hyperlink>
            <w:r w:rsidRPr="000776CF">
              <w:rPr>
                <w:rFonts w:ascii="Times New Roman" w:eastAsia="Times New Roman" w:hAnsi="Times New Roman" w:cs="Times New Roman"/>
                <w:sz w:val="32"/>
                <w:szCs w:val="28"/>
                <w:lang w:eastAsia="en-US"/>
              </w:rPr>
              <w:t xml:space="preserve">– </w:t>
            </w: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для знакомства, тренировки и контроля знаний по предметам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платформа Яндекс Учебник – для проведения проверочных работ и отработки умений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интерактивные </w:t>
            </w:r>
            <w:proofErr w:type="gram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он-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лайн</w:t>
            </w:r>
            <w:proofErr w:type="spellEnd"/>
            <w:proofErr w:type="gramEnd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тесты для отработки навыков счета и письма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материалы учебников для ознакомления и закрепления знаний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рабочие тетради по предметам </w:t>
            </w:r>
          </w:p>
          <w:p w:rsidR="000776CF" w:rsidRPr="000776CF" w:rsidRDefault="000776CF" w:rsidP="000776C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сайты для изучения, тренировки и контроля знаний. </w:t>
            </w:r>
          </w:p>
          <w:p w:rsidR="000776CF" w:rsidRPr="000776CF" w:rsidRDefault="000776CF" w:rsidP="0007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Для выполнения дистанционных заданий необходимо завести тетради по русскому языку, математике, физической культуре. </w:t>
            </w:r>
          </w:p>
          <w:p w:rsidR="000776CF" w:rsidRPr="000776CF" w:rsidRDefault="000776CF" w:rsidP="0007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в соответствии с контрольными заданиями.</w:t>
            </w:r>
          </w:p>
          <w:p w:rsidR="000776CF" w:rsidRPr="000776CF" w:rsidRDefault="000776CF" w:rsidP="0007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  <w:tbl>
            <w:tblPr>
              <w:tblW w:w="13710" w:type="dxa"/>
              <w:tblInd w:w="5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"/>
              <w:gridCol w:w="1437"/>
              <w:gridCol w:w="222"/>
              <w:gridCol w:w="2185"/>
              <w:gridCol w:w="221"/>
              <w:gridCol w:w="2185"/>
              <w:gridCol w:w="221"/>
              <w:gridCol w:w="3092"/>
              <w:gridCol w:w="221"/>
              <w:gridCol w:w="3703"/>
            </w:tblGrid>
            <w:tr w:rsidR="000776CF" w:rsidRPr="000776CF" w:rsidTr="00292382">
              <w:trPr>
                <w:trHeight w:val="145"/>
              </w:trPr>
              <w:tc>
                <w:tcPr>
                  <w:tcW w:w="13710" w:type="dxa"/>
                  <w:gridSpan w:val="10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shd w:val="clear" w:color="auto" w:fill="92D05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Расписание с 12.12.2023г по 15.12.2023г</w:t>
                  </w:r>
                </w:p>
              </w:tc>
            </w:tr>
            <w:tr w:rsidR="000776CF" w:rsidRPr="000776CF" w:rsidTr="00292382">
              <w:trPr>
                <w:trHeight w:val="42"/>
              </w:trPr>
              <w:tc>
                <w:tcPr>
                  <w:tcW w:w="1660" w:type="dxa"/>
                  <w:gridSpan w:val="2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Понедельник</w:t>
                  </w:r>
                </w:p>
              </w:tc>
              <w:tc>
                <w:tcPr>
                  <w:tcW w:w="2407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Вторник</w:t>
                  </w:r>
                </w:p>
              </w:tc>
              <w:tc>
                <w:tcPr>
                  <w:tcW w:w="240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Среда</w:t>
                  </w:r>
                </w:p>
              </w:tc>
              <w:tc>
                <w:tcPr>
                  <w:tcW w:w="3313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Четверг</w:t>
                  </w:r>
                </w:p>
              </w:tc>
              <w:tc>
                <w:tcPr>
                  <w:tcW w:w="39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  <w:lang w:eastAsia="en-US"/>
                    </w:rPr>
                    <w:t>Пятница</w:t>
                  </w:r>
                </w:p>
              </w:tc>
            </w:tr>
            <w:tr w:rsidR="000776CF" w:rsidRPr="000776CF" w:rsidTr="00292382">
              <w:trPr>
                <w:trHeight w:val="242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рус.язык</w:t>
                  </w:r>
                  <w:proofErr w:type="spellEnd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музыка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физ-ра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рус. язык</w:t>
                  </w:r>
                </w:p>
              </w:tc>
            </w:tr>
            <w:tr w:rsidR="000776CF" w:rsidRPr="000776CF" w:rsidTr="00292382">
              <w:trPr>
                <w:trHeight w:val="19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РОВ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анг.яз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анг.яз</w:t>
                  </w:r>
                  <w:proofErr w:type="spellEnd"/>
                </w:p>
              </w:tc>
            </w:tr>
            <w:tr w:rsidR="000776CF" w:rsidRPr="000776CF" w:rsidTr="00292382">
              <w:trPr>
                <w:trHeight w:val="103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чтение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математика</w:t>
                  </w:r>
                </w:p>
              </w:tc>
            </w:tr>
            <w:tr w:rsidR="000776CF" w:rsidRPr="000776CF" w:rsidTr="00292382">
              <w:trPr>
                <w:trHeight w:val="14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физ-ра</w:t>
                  </w:r>
                  <w:proofErr w:type="spellEnd"/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технология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окр</w:t>
                  </w:r>
                  <w:proofErr w:type="spellEnd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. мир</w:t>
                  </w:r>
                </w:p>
              </w:tc>
            </w:tr>
            <w:tr w:rsidR="000776CF" w:rsidRPr="000776CF" w:rsidTr="00292382">
              <w:trPr>
                <w:trHeight w:val="181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математика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окр.мир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клас</w:t>
                  </w:r>
                  <w:proofErr w:type="spellEnd"/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. час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ФГ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  <w:t>изо</w:t>
                  </w:r>
                </w:p>
              </w:tc>
            </w:tr>
            <w:tr w:rsidR="000776CF" w:rsidRPr="000776CF" w:rsidTr="00292382">
              <w:trPr>
                <w:trHeight w:val="300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</w:tr>
            <w:tr w:rsidR="000776CF" w:rsidRPr="000776CF" w:rsidTr="00292382">
              <w:trPr>
                <w:trHeight w:val="18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4B083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Занятия с ЭОР</w:t>
                  </w:r>
                </w:p>
              </w:tc>
            </w:tr>
            <w:tr w:rsidR="000776CF" w:rsidRPr="000776CF" w:rsidTr="00292382">
              <w:trPr>
                <w:trHeight w:val="7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FFF0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en-US"/>
                    </w:rPr>
                  </w:pPr>
                  <w:r w:rsidRPr="000776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  <w:lang w:eastAsia="en-US"/>
                    </w:rPr>
                    <w:t>Самостоятельная работа с учебным материалом</w:t>
                  </w:r>
                </w:p>
              </w:tc>
            </w:tr>
            <w:tr w:rsidR="000776CF" w:rsidRPr="000776CF" w:rsidTr="00292382">
              <w:trPr>
                <w:gridAfter w:val="8"/>
                <w:wAfter w:w="12050" w:type="dxa"/>
                <w:trHeight w:val="125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8DB3E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0776CF" w:rsidRPr="000776CF" w:rsidRDefault="000776CF" w:rsidP="000776CF">
                  <w:pPr>
                    <w:spacing w:after="0" w:line="256" w:lineRule="auto"/>
                    <w:rPr>
                      <w:rFonts w:ascii="Calibri" w:eastAsia="DengXian" w:hAnsi="Calibri" w:cs="Times New Roman"/>
                    </w:rPr>
                  </w:pPr>
                </w:p>
              </w:tc>
            </w:tr>
          </w:tbl>
          <w:p w:rsidR="000776CF" w:rsidRPr="000776CF" w:rsidRDefault="000776CF" w:rsidP="00077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По всем вопросам вы можете обратиться к классному руководителю различными способами: по телефону, через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Вайбер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, Телеграмм или написать на электронную почту. Мы вместе с Вами!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28"/>
                <w:lang w:eastAsia="en-US"/>
              </w:rPr>
            </w:pPr>
          </w:p>
        </w:tc>
      </w:tr>
      <w:tr w:rsidR="000776CF" w:rsidRPr="000776CF" w:rsidTr="00292382">
        <w:trPr>
          <w:gridBefore w:val="1"/>
          <w:wBefore w:w="34" w:type="dxa"/>
        </w:trPr>
        <w:tc>
          <w:tcPr>
            <w:tcW w:w="15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ЗАДАНИЯ ДЛЯ РАБОТЫ</w:t>
            </w: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Предмет по расписанию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Ф. И. О. педагога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Теоретический материал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Тренировочные задания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Контрольные задания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(на проверку учителю)</w:t>
            </w:r>
          </w:p>
        </w:tc>
      </w:tr>
      <w:tr w:rsidR="000776CF" w:rsidRPr="000776CF" w:rsidTr="000776CF">
        <w:trPr>
          <w:gridBefore w:val="1"/>
          <w:gridAfter w:val="1"/>
          <w:wBefore w:w="34" w:type="dxa"/>
          <w:wAfter w:w="6" w:type="dxa"/>
        </w:trPr>
        <w:tc>
          <w:tcPr>
            <w:tcW w:w="15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0776CF" w:rsidRPr="000776CF" w:rsidRDefault="000776CF" w:rsidP="00077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Среда  13.12.2023г</w:t>
            </w: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numPr>
                <w:ilvl w:val="1"/>
                <w:numId w:val="5"/>
              </w:numPr>
              <w:spacing w:after="0" w:line="240" w:lineRule="auto"/>
              <w:ind w:hanging="14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Гаученова Н.Н. 89501375248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gauchenova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@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rambler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.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Правописание слов с безударным гласным звуком в корне: закрепление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Ознакомиться с уроком можно по ссылке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hyperlink r:id="rId6" w:history="1">
              <w:r w:rsidRPr="000776C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https://resh.edu.ru/subject/13/2/</w:t>
              </w:r>
            </w:hyperlink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Работа </w:t>
            </w:r>
            <w:proofErr w:type="gramStart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по  учебнику</w:t>
            </w:r>
            <w:proofErr w:type="gramEnd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95 №146, 148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Дополнительно (по желанию)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Отработка умений правильно писать букву безударного гласного звука 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hyperlink r:id="rId7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https://www.klass39.ru/onlajn-trenazhyor-bezudarnye-glasnye-v-korne/</w:t>
              </w:r>
            </w:hyperlink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hyperlink r:id="rId8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https://onlinetestpad.com/ru/testview/1283925-bezudarnaya-glasnaya-v-korne-slova-2-klass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Выполнить №150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98(у)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Записать словарные слово ОДЕЖДА в словарик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Выучить правило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96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(Проверка и оценивание работ по выходу с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дистанта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numPr>
                <w:ilvl w:val="1"/>
                <w:numId w:val="5"/>
              </w:numPr>
              <w:spacing w:after="0" w:line="240" w:lineRule="auto"/>
              <w:ind w:hanging="14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Москаленко О.В. 79041189468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Конкалевская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М.А.   89501465332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 питомец. Описание. Чтение.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  <w:hyperlink r:id="rId9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https://www.yandex.ru/video/preview/2754635018398850959</w:t>
              </w:r>
            </w:hyperlink>
            <w:r w:rsidRPr="000776CF"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УРОК онлайн в 14.00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25" w:type="dxa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Переписать слова в словарь. (</w:t>
            </w:r>
            <w:proofErr w:type="spellStart"/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см.Приложение</w:t>
            </w:r>
            <w:proofErr w:type="spellEnd"/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1)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Тренировать в играх: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hyperlink r:id="rId10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https://wordwall.net/ru/resource/14429437</w:t>
              </w:r>
            </w:hyperlink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hyperlink r:id="rId11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https://wordwall.net/ru/resource/12656026</w:t>
              </w:r>
            </w:hyperlink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Послушать диалог: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hyperlink r:id="rId12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https://t.me/c/2020622705/202/203</w:t>
              </w:r>
            </w:hyperlink>
          </w:p>
        </w:tc>
        <w:tc>
          <w:tcPr>
            <w:tcW w:w="3401" w:type="dxa"/>
            <w:gridSpan w:val="2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Выучить новые слова.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numPr>
                <w:ilvl w:val="1"/>
                <w:numId w:val="5"/>
              </w:numPr>
              <w:spacing w:after="0" w:line="240" w:lineRule="auto"/>
              <w:ind w:hanging="14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Гаученова Н.Н. 89501375248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gauchenova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@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rambler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.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Отражение образов животных в устном народном творчестве (фольклоре). На примере русской народной песни «Коровушка». Проверка читательской грамотности.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Ознакомиться с уроком можно по ссылке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hyperlink r:id="rId13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http://www.notarhiv.ru/detskie/stranizi4/Korovushka.html</w:t>
              </w:r>
            </w:hyperlink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Прослушать песню </w:t>
            </w:r>
            <w:hyperlink r:id="rId14" w:anchor="fpstate=ive&amp;vld=cid:bef32dd3,vid:taw-eWrEDoM,st:0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www.google.ru/search?q=русская+народная+песня+коровушка+2+класс&amp;newwindow=1&amp;sca_esv=589743035&amp;sxsrf=AM9HkKkA_ytbgeAnUMaGONvKtHLSPglBLA%3A1702291995594&amp;ei=G-p2ZaHLI6epwPAPio-XgAE&amp;ved=0ahUKEwjhxM3tm4eDAxWnFBAIHYrHBRAQ4dUDCBA&amp;uact=5&amp;oq=русская+народная+песня+коровушка+2+класс&amp;gs_lp=Egxnd3Mtd2l6LXNlcnAiStGA0YPRgdGB0LrQsNGPINC90LDRgNC-0LTQvdCw0Y8g0L_QtdGB0L3RjyDQutC-0YDQvtCy0YPRiNC60LAgMiDQutC70LD</w:t>
              </w:r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lastRenderedPageBreak/>
                <w:t>RgdGBMggQIRigARjDBEj_NFC4IFiaM3AAeASQAQCYAaEBoAH2CqoBBDAuMTC4AQPIAQD4AQHCAgQQABhHwgIKECEYoAEYwwQYCsICCBAAGIkFGKIEwgIIEAAYgAQYogTiAwQYACBBiAYBkAYI&amp;sclient=gws-wiz-serp#fpstate=ive&amp;vld=cid:bef32dd3,vid:taw-eWrEDoM,st:0</w:t>
              </w:r>
            </w:hyperlink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Дополнительно (по желанию)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 Тренажеры и тесты по развитию навыков чтения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hyperlink r:id="rId15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https://foxgard.ru/sim/?ysclid=lbbhzfvdqv802303339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en-US"/>
              </w:rPr>
            </w:pPr>
            <w:hyperlink r:id="rId16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://</w:t>
              </w:r>
              <w:proofErr w:type="spellStart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chtenie</w:t>
              </w:r>
              <w:proofErr w:type="spellEnd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net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/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index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3.</w:t>
              </w:r>
              <w:proofErr w:type="spellStart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php</w:t>
              </w:r>
              <w:proofErr w:type="spellEnd"/>
            </w:hyperlink>
            <w:r w:rsidRPr="000776CF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ind w:left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Выполнить проект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132 (Сделать стенгазету «Как помочь животным зимой» или «Спасите птиц»</w:t>
            </w:r>
          </w:p>
          <w:p w:rsidR="000776CF" w:rsidRPr="000776CF" w:rsidRDefault="000776CF" w:rsidP="000776CF">
            <w:pPr>
              <w:spacing w:after="0" w:line="240" w:lineRule="auto"/>
              <w:ind w:left="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(Проверка и оценивание работ по выходу с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дистанта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numPr>
                <w:ilvl w:val="1"/>
                <w:numId w:val="5"/>
              </w:numPr>
              <w:spacing w:after="0" w:line="240" w:lineRule="auto"/>
              <w:ind w:hanging="14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Гаученова Н.Н. 89501375248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gauchenova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@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rambler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.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ru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Взаимосвязь компонентов и результата действия сложения. Буквенные выражения. Уравнения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Ознакомиться с уроком можно по ссылке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hyperlink r:id="rId17" w:history="1">
              <w:r w:rsidRPr="000776C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https://resh.edu.ru/subject/lesson/5672/start/210954/</w:t>
              </w:r>
            </w:hyperlink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Работа </w:t>
            </w:r>
            <w:proofErr w:type="gramStart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по  учебнику</w:t>
            </w:r>
            <w:proofErr w:type="gramEnd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80 №1,2,3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>Дополнительно (по желанию)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Отработка умений устного счета  </w:t>
            </w:r>
            <w:hyperlink r:id="rId18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https://obrazavr.ru/trenazhyory/matematisheskie-trenazhyory/slozhenie/slozhenie-v-predelah-100/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  <w:hyperlink r:id="rId19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https://intmag24.ru/trenazhery/trenazher-onlajn-slozhenie-100/</w:t>
              </w:r>
            </w:hyperlink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hyperlink r:id="rId20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http://xn--e1axes.h1n.ru/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hyperlink r:id="rId21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https://www.7gy.ru/shkola/nachalnaya-shkola/1089-onlajn-trenazher-po-matematike-slozhenie-vychitanie-do-100-tablichnoe-umnozhenie-i-delenie.html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hyperlink r:id="rId22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https://novatika.org/ru/2-klass/</w:t>
              </w:r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Выполнить №3,7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стр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78(у)</w:t>
            </w:r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</w:p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 xml:space="preserve">(Проверка и оценивание работ по выходу с 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дистанта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  <w:tr w:rsidR="000776CF" w:rsidRPr="000776CF" w:rsidTr="00292382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numPr>
                <w:ilvl w:val="1"/>
                <w:numId w:val="5"/>
              </w:numPr>
              <w:spacing w:after="0" w:line="240" w:lineRule="auto"/>
              <w:ind w:hanging="14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Классный час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Гаученова Н.Н. 89501375248</w:t>
            </w: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gauchenova</w:t>
            </w:r>
            <w:proofErr w:type="spellEnd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@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rambler</w:t>
            </w:r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en-US"/>
              </w:rPr>
              <w:t>.</w:t>
            </w:r>
            <w:proofErr w:type="spellStart"/>
            <w:r w:rsidRPr="000776C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«Путь</w:t>
            </w:r>
            <w:r w:rsidRPr="000776CF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0776CF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мастерство»</w:t>
            </w:r>
            <w:r w:rsidRPr="000776CF">
              <w:rPr>
                <w:rFonts w:ascii="Times New Roman" w:eastAsia="Calibri" w:hAnsi="Times New Roman" w:cs="Times New Roman"/>
                <w:spacing w:val="45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</w:t>
            </w:r>
            <w:r w:rsidRPr="000776CF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подводим</w:t>
            </w:r>
            <w:r w:rsidRPr="000776CF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итоги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fldChar w:fldCharType="begin"/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instrText xml:space="preserve"> HYPERLINK "https://schooluiop.obrvrn.ru/life/news/190021/682575/?ysclid" </w:instrText>
            </w:r>
            <w:r w:rsidRPr="000776C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0776CF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  <w:lang w:eastAsia="en-US"/>
              </w:rPr>
              <w:t>https://schooluiop.obrvrn.ru/life/news/19002</w:t>
            </w:r>
            <w:bookmarkStart w:id="0" w:name="_GoBack"/>
            <w:bookmarkEnd w:id="0"/>
            <w:r w:rsidRPr="000776CF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  <w:lang w:eastAsia="en-US"/>
              </w:rPr>
              <w:t>1/682575/?ysclid</w:t>
            </w:r>
            <w:r w:rsidRPr="000776CF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u w:val="single"/>
                <w:lang w:eastAsia="en-US"/>
              </w:rPr>
              <w:fldChar w:fldCharType="end"/>
            </w:r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:rsidR="000776CF" w:rsidRDefault="000776CF" w:rsidP="000776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776CF" w:rsidRPr="000776CF" w:rsidRDefault="000776CF" w:rsidP="000776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</w:pPr>
            <w:hyperlink r:id="rId23" w:history="1"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://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m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vk</w:t>
              </w:r>
              <w:proofErr w:type="spellEnd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com</w:t>
              </w:r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/</w:t>
              </w:r>
              <w:proofErr w:type="spellStart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orlyata</w:t>
              </w:r>
              <w:proofErr w:type="spellEnd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eastAsia="en-US"/>
                </w:rPr>
                <w:t>_</w:t>
              </w:r>
              <w:proofErr w:type="spellStart"/>
              <w:r w:rsidRPr="000776CF">
                <w:rPr>
                  <w:rFonts w:ascii="Times New Roman" w:eastAsia="Times New Roman" w:hAnsi="Times New Roman" w:cs="Times New Roman"/>
                  <w:i/>
                  <w:color w:val="0000FF"/>
                  <w:sz w:val="20"/>
                  <w:szCs w:val="20"/>
                  <w:u w:val="single"/>
                  <w:lang w:val="en-US" w:eastAsia="en-US"/>
                </w:rPr>
                <w:t>rus</w:t>
              </w:r>
              <w:proofErr w:type="spellEnd"/>
            </w:hyperlink>
            <w:r w:rsidRPr="000776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6CF" w:rsidRPr="000776CF" w:rsidRDefault="000776CF" w:rsidP="000776C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776CF" w:rsidRPr="000776CF" w:rsidRDefault="000776CF" w:rsidP="000776CF">
      <w:pPr>
        <w:spacing w:after="200" w:line="276" w:lineRule="auto"/>
        <w:rPr>
          <w:rFonts w:ascii="Calibri" w:eastAsia="Calibri" w:hAnsi="Calibri" w:cs="Times New Roman"/>
          <w:lang w:eastAsia="en-US"/>
        </w:rPr>
      </w:pPr>
    </w:p>
    <w:p w:rsidR="004D5DB4" w:rsidRPr="000776CF" w:rsidRDefault="004D5DB4"/>
    <w:sectPr w:rsidR="004D5DB4" w:rsidRPr="000776CF" w:rsidSect="001F17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1986"/>
    <w:multiLevelType w:val="hybridMultilevel"/>
    <w:tmpl w:val="D638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B5567"/>
    <w:multiLevelType w:val="hybridMultilevel"/>
    <w:tmpl w:val="B0787C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7B028E"/>
    <w:multiLevelType w:val="hybridMultilevel"/>
    <w:tmpl w:val="14E02F86"/>
    <w:lvl w:ilvl="0" w:tplc="7F7EAC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B2013"/>
    <w:multiLevelType w:val="hybridMultilevel"/>
    <w:tmpl w:val="8076A84A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CF"/>
    <w:rsid w:val="000776CF"/>
    <w:rsid w:val="004D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56DE"/>
  <w15:chartTrackingRefBased/>
  <w15:docId w15:val="{E3A127D7-FB12-43BC-86B2-84C6AAD9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view/1283925-bezudarnaya-glasnaya-v-korne-slova-2-klass" TargetMode="External"/><Relationship Id="rId13" Type="http://schemas.openxmlformats.org/officeDocument/2006/relationships/hyperlink" Target="http://www.notarhiv.ru/detskie/stranizi4/Korovushka.html" TargetMode="External"/><Relationship Id="rId18" Type="http://schemas.openxmlformats.org/officeDocument/2006/relationships/hyperlink" Target="https://obrazavr.ru/trenazhyory/matematisheskie-trenazhyory/slozhenie/slozhenie-v-predelah-10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7gy.ru/shkola/nachalnaya-shkola/1089-onlajn-trenazher-po-matematike-slozhenie-vychitanie-do-100-tablichnoe-umnozhenie-i-delenie.html" TargetMode="External"/><Relationship Id="rId7" Type="http://schemas.openxmlformats.org/officeDocument/2006/relationships/hyperlink" Target="https://www.klass39.ru/onlajn-trenazhyor-bezudarnye-glasnye-v-korne/" TargetMode="External"/><Relationship Id="rId12" Type="http://schemas.openxmlformats.org/officeDocument/2006/relationships/hyperlink" Target="https://t.me/c/2020622705/202/203" TargetMode="External"/><Relationship Id="rId17" Type="http://schemas.openxmlformats.org/officeDocument/2006/relationships/hyperlink" Target="https://resh.edu.ru/subject/lesson/5672/start/210954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htenie.net/index3.php" TargetMode="External"/><Relationship Id="rId20" Type="http://schemas.openxmlformats.org/officeDocument/2006/relationships/hyperlink" Target="http://xn--e1axes.h1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2/" TargetMode="External"/><Relationship Id="rId11" Type="http://schemas.openxmlformats.org/officeDocument/2006/relationships/hyperlink" Target="https://wordwall.net/ru/resource/1265602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foxgard.ru/sim/?ysclid=lbbhzfvdqv802303339" TargetMode="External"/><Relationship Id="rId23" Type="http://schemas.openxmlformats.org/officeDocument/2006/relationships/hyperlink" Target="https://m.vk.com/orlyata_rus" TargetMode="External"/><Relationship Id="rId10" Type="http://schemas.openxmlformats.org/officeDocument/2006/relationships/hyperlink" Target="https://wordwall.net/ru/resource/14429437" TargetMode="External"/><Relationship Id="rId19" Type="http://schemas.openxmlformats.org/officeDocument/2006/relationships/hyperlink" Target="https://intmag24.ru/trenazhery/trenazher-onlajn-slozhenie-1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ndex.ru/video/preview/2754635018398850959" TargetMode="External"/><Relationship Id="rId14" Type="http://schemas.openxmlformats.org/officeDocument/2006/relationships/hyperlink" Target="https://www.google.ru/search?q=&#1088;&#1091;&#1089;&#1089;&#1082;&#1072;&#1103;+&#1085;&#1072;&#1088;&#1086;&#1076;&#1085;&#1072;&#1103;+&#1087;&#1077;&#1089;&#1085;&#1103;+&#1082;&#1086;&#1088;&#1086;&#1074;&#1091;&#1096;&#1082;&#1072;+2+&#1082;&#1083;&#1072;&#1089;&#1089;&amp;newwindow=1&amp;sca_esv=589743035&amp;sxsrf=AM9HkKkA_ytbgeAnUMaGONvKtHLSPglBLA%3A1702291995594&amp;ei=G-p2ZaHLI6epwPAPio-XgAE&amp;ved=0ahUKEwjhxM3tm4eDAxWnFBAIHYrHBRAQ4dUDCBA&amp;uact=5&amp;oq=&#1088;&#1091;&#1089;&#1089;&#1082;&#1072;&#1103;+&#1085;&#1072;&#1088;&#1086;&#1076;&#1085;&#1072;&#1103;+&#1087;&#1077;&#1089;&#1085;&#1103;+&#1082;&#1086;&#1088;&#1086;&#1074;&#1091;&#1096;&#1082;&#1072;+2+&#1082;&#1083;&#1072;&#1089;&#1089;&amp;gs_lp=Egxnd3Mtd2l6LXNlcnAiStGA0YPRgdGB0LrQsNGPINC90LDRgNC-0LTQvdCw0Y8g0L_QtdGB0L3RjyDQutC-0YDQvtCy0YPRiNC60LAgMiDQutC70LDRgdGBMggQIRigARjDBEj_NFC4IFiaM3AAeASQAQCYAaEBoAH2CqoBBDAuMTC4AQPIAQD4AQHCAgQQABhHwgIKECEYoAEYwwQYCsICCBAAGIkFGKIEwgIIEAAYgAQYogTiAwQYACBBiAYBkAYI&amp;sclient=gws-wiz-serp" TargetMode="External"/><Relationship Id="rId22" Type="http://schemas.openxmlformats.org/officeDocument/2006/relationships/hyperlink" Target="https://novatika.org/ru/2-k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1068</Words>
  <Characters>6092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Kolya</cp:lastModifiedBy>
  <cp:revision>1</cp:revision>
  <dcterms:created xsi:type="dcterms:W3CDTF">2023-12-12T12:44:00Z</dcterms:created>
  <dcterms:modified xsi:type="dcterms:W3CDTF">2023-12-12T12:46:00Z</dcterms:modified>
</cp:coreProperties>
</file>