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54" w:type="pct"/>
        <w:tblLayout w:type="fixed"/>
        <w:tblLook w:val="04A0" w:firstRow="1" w:lastRow="0" w:firstColumn="1" w:lastColumn="0" w:noHBand="0" w:noVBand="1"/>
      </w:tblPr>
      <w:tblGrid>
        <w:gridCol w:w="966"/>
        <w:gridCol w:w="1414"/>
        <w:gridCol w:w="2128"/>
        <w:gridCol w:w="1979"/>
        <w:gridCol w:w="1844"/>
        <w:gridCol w:w="24"/>
        <w:gridCol w:w="2813"/>
        <w:gridCol w:w="54"/>
        <w:gridCol w:w="2370"/>
        <w:gridCol w:w="1354"/>
      </w:tblGrid>
      <w:tr w:rsidR="00F63D1C" w:rsidRPr="007C3EEF" w:rsidTr="00286397">
        <w:tc>
          <w:tcPr>
            <w:tcW w:w="323" w:type="pct"/>
          </w:tcPr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недели, дата урока</w:t>
            </w:r>
          </w:p>
        </w:tc>
        <w:tc>
          <w:tcPr>
            <w:tcW w:w="473" w:type="pct"/>
          </w:tcPr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12" w:type="pct"/>
          </w:tcPr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662" w:type="pct"/>
          </w:tcPr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25" w:type="pct"/>
            <w:gridSpan w:val="2"/>
          </w:tcPr>
          <w:p w:rsidR="00F63D1C" w:rsidRPr="007E5386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386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 по учебнику</w:t>
            </w:r>
          </w:p>
        </w:tc>
        <w:tc>
          <w:tcPr>
            <w:tcW w:w="959" w:type="pct"/>
            <w:gridSpan w:val="2"/>
          </w:tcPr>
          <w:p w:rsidR="00F63D1C" w:rsidRPr="007E5386" w:rsidRDefault="00F63D1C" w:rsidP="00286397">
            <w:pPr>
              <w:rPr>
                <w:rFonts w:ascii="Times New Roman" w:hAnsi="Times New Roman" w:cs="Times New Roman"/>
                <w:b/>
              </w:rPr>
            </w:pPr>
            <w:r w:rsidRPr="007E5386">
              <w:rPr>
                <w:rFonts w:ascii="Times New Roman" w:hAnsi="Times New Roman" w:cs="Times New Roman"/>
                <w:b/>
              </w:rPr>
              <w:t>Практическое задание к уроку</w:t>
            </w:r>
          </w:p>
        </w:tc>
        <w:tc>
          <w:tcPr>
            <w:tcW w:w="793" w:type="pct"/>
          </w:tcPr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453" w:type="pct"/>
          </w:tcPr>
          <w:p w:rsidR="00F63D1C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К какому числу выполнить домашнее з</w:t>
            </w:r>
          </w:p>
          <w:p w:rsidR="00F63D1C" w:rsidRPr="007C3EEF" w:rsidRDefault="00F63D1C" w:rsidP="002863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3EEF">
              <w:rPr>
                <w:rFonts w:ascii="Times New Roman" w:hAnsi="Times New Roman" w:cs="Times New Roman"/>
                <w:b/>
                <w:sz w:val="24"/>
                <w:szCs w:val="24"/>
              </w:rPr>
              <w:t>адание</w:t>
            </w:r>
            <w:proofErr w:type="spellEnd"/>
          </w:p>
        </w:tc>
      </w:tr>
      <w:tr w:rsidR="001E0B4D" w:rsidRPr="007C3EEF" w:rsidTr="001E0B4D">
        <w:tc>
          <w:tcPr>
            <w:tcW w:w="323" w:type="pct"/>
          </w:tcPr>
          <w:p w:rsidR="001E0B4D" w:rsidRPr="001E1F75" w:rsidRDefault="001E0B4D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3" w:type="pct"/>
          </w:tcPr>
          <w:p w:rsidR="001E0B4D" w:rsidRPr="001E1F75" w:rsidRDefault="001E0B4D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12" w:type="pct"/>
          </w:tcPr>
          <w:p w:rsidR="001E0B4D" w:rsidRDefault="001E0B4D" w:rsidP="001E0B4D">
            <w:pPr>
              <w:rPr>
                <w:rFonts w:ascii="Times New Roman" w:hAnsi="Times New Roman" w:cs="Times New Roman"/>
                <w:color w:val="000000"/>
              </w:rPr>
            </w:pPr>
          </w:p>
          <w:p w:rsidR="001E0B4D" w:rsidRPr="00305CCA" w:rsidRDefault="001E0B4D" w:rsidP="001E0B4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05CCA">
              <w:rPr>
                <w:rFonts w:ascii="Times New Roman" w:hAnsi="Times New Roman" w:cs="Times New Roman"/>
                <w:color w:val="000000"/>
              </w:rPr>
              <w:t>Мандрик</w:t>
            </w:r>
            <w:proofErr w:type="spellEnd"/>
            <w:r w:rsidRPr="00305CCA">
              <w:rPr>
                <w:rFonts w:ascii="Times New Roman" w:hAnsi="Times New Roman" w:cs="Times New Roman"/>
                <w:color w:val="000000"/>
              </w:rPr>
              <w:t xml:space="preserve"> Л.С.</w:t>
            </w:r>
          </w:p>
          <w:p w:rsidR="001E0B4D" w:rsidRPr="00305CCA" w:rsidRDefault="001E0B4D" w:rsidP="001E0B4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05CCA">
              <w:rPr>
                <w:rFonts w:ascii="Times New Roman" w:hAnsi="Times New Roman" w:cs="Times New Roman"/>
                <w:color w:val="000000"/>
              </w:rPr>
              <w:t>lsmandrik@mail</w:t>
            </w:r>
            <w:proofErr w:type="spellEnd"/>
            <w:r w:rsidRPr="00305CCA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E0B4D" w:rsidRPr="00305CCA" w:rsidRDefault="001E0B4D" w:rsidP="001E0B4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05CCA">
              <w:rPr>
                <w:rFonts w:ascii="Times New Roman" w:hAnsi="Times New Roman" w:cs="Times New Roman"/>
                <w:color w:val="000000"/>
              </w:rPr>
              <w:t>ru</w:t>
            </w:r>
            <w:proofErr w:type="spellEnd"/>
            <w:r w:rsidRPr="00305CCA">
              <w:rPr>
                <w:rFonts w:ascii="Times New Roman" w:hAnsi="Times New Roman" w:cs="Times New Roman"/>
                <w:color w:val="000000"/>
              </w:rPr>
              <w:t xml:space="preserve"> 89248380806</w:t>
            </w:r>
          </w:p>
        </w:tc>
        <w:tc>
          <w:tcPr>
            <w:tcW w:w="662" w:type="pct"/>
          </w:tcPr>
          <w:p w:rsidR="001E0B4D" w:rsidRDefault="001E0B4D" w:rsidP="001E0B4D">
            <w:pPr>
              <w:rPr>
                <w:rFonts w:ascii="Times New Roman" w:hAnsi="Times New Roman" w:cs="Times New Roman"/>
                <w:color w:val="000000"/>
              </w:rPr>
            </w:pPr>
          </w:p>
          <w:p w:rsidR="001E0B4D" w:rsidRDefault="001E0B4D" w:rsidP="001E0B4D">
            <w:pPr>
              <w:rPr>
                <w:rFonts w:ascii="Times New Roman" w:hAnsi="Times New Roman" w:cs="Times New Roman"/>
                <w:color w:val="000000"/>
              </w:rPr>
            </w:pPr>
            <w:r w:rsidRPr="004C556C">
              <w:rPr>
                <w:rFonts w:ascii="Times New Roman" w:hAnsi="Times New Roman" w:cs="Times New Roman"/>
                <w:color w:val="000000"/>
              </w:rPr>
              <w:t>Правомерное поведение</w:t>
            </w:r>
          </w:p>
        </w:tc>
        <w:tc>
          <w:tcPr>
            <w:tcW w:w="625" w:type="pct"/>
            <w:gridSpan w:val="2"/>
          </w:tcPr>
          <w:p w:rsidR="001E0B4D" w:rsidRDefault="001E0B4D" w:rsidP="001E0B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7 «</w:t>
            </w:r>
            <w:proofErr w:type="gramStart"/>
            <w:r>
              <w:rPr>
                <w:rFonts w:ascii="Times New Roman" w:hAnsi="Times New Roman" w:cs="Times New Roman"/>
              </w:rPr>
              <w:t>Виновен-отвечай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9" w:type="pct"/>
            <w:gridSpan w:val="2"/>
          </w:tcPr>
          <w:p w:rsidR="001E0B4D" w:rsidRDefault="001E0B4D" w:rsidP="001E0B4D">
            <w:pPr>
              <w:rPr>
                <w:rFonts w:ascii="Times New Roman" w:hAnsi="Times New Roman" w:cs="Times New Roman"/>
              </w:rPr>
            </w:pPr>
            <w:r w:rsidRPr="004C556C">
              <w:rPr>
                <w:rFonts w:ascii="Times New Roman" w:hAnsi="Times New Roman" w:cs="Times New Roman"/>
              </w:rPr>
              <w:t xml:space="preserve">Вопросы к параграфу  </w:t>
            </w:r>
          </w:p>
        </w:tc>
        <w:tc>
          <w:tcPr>
            <w:tcW w:w="793" w:type="pct"/>
          </w:tcPr>
          <w:p w:rsidR="001E0B4D" w:rsidRDefault="001E0B4D" w:rsidP="001E0B4D">
            <w:pPr>
              <w:pStyle w:val="a7"/>
              <w:rPr>
                <w:rFonts w:ascii="Times New Roman" w:hAnsi="Times New Roman" w:cs="Times New Roman"/>
              </w:rPr>
            </w:pPr>
          </w:p>
          <w:p w:rsidR="001E0B4D" w:rsidRDefault="001E0B4D" w:rsidP="001E0B4D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C556C">
              <w:rPr>
                <w:rFonts w:ascii="Times New Roman" w:hAnsi="Times New Roman" w:cs="Times New Roman"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словарь темы: правомерное поведение, неправомерное поведение, проступок, преступление, юридическая ответственность (административная, дисциплинарная, уголовная, гражданск</w:t>
            </w:r>
            <w:r>
              <w:rPr>
                <w:rFonts w:ascii="Times New Roman" w:hAnsi="Times New Roman" w:cs="Times New Roman"/>
              </w:rPr>
              <w:lastRenderedPageBreak/>
              <w:t>о-правовая)</w:t>
            </w:r>
            <w:proofErr w:type="gramEnd"/>
          </w:p>
          <w:p w:rsidR="001E0B4D" w:rsidRPr="004C556C" w:rsidRDefault="001E0B4D" w:rsidP="001E0B4D">
            <w:pPr>
              <w:pStyle w:val="a7"/>
              <w:ind w:left="1080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</w:tcPr>
          <w:p w:rsidR="001E0B4D" w:rsidRPr="001E1F75" w:rsidRDefault="001E0B4D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</w:t>
            </w:r>
            <w:proofErr w:type="spellStart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661827" w:rsidRPr="007C3EEF" w:rsidTr="00CE4CBB">
        <w:tc>
          <w:tcPr>
            <w:tcW w:w="323" w:type="pct"/>
          </w:tcPr>
          <w:p w:rsidR="00661827" w:rsidRPr="001E1F75" w:rsidRDefault="0066182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3" w:type="pct"/>
          </w:tcPr>
          <w:p w:rsidR="00661827" w:rsidRPr="001E1F75" w:rsidRDefault="0066182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712" w:type="pct"/>
            <w:vAlign w:val="center"/>
          </w:tcPr>
          <w:p w:rsidR="00661827" w:rsidRPr="003567C8" w:rsidRDefault="00661827" w:rsidP="004F1CF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67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Савранчук</w:t>
            </w:r>
            <w:proofErr w:type="spellEnd"/>
            <w:r w:rsidRPr="003567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Ю. П. </w:t>
            </w:r>
          </w:p>
          <w:p w:rsidR="00661827" w:rsidRPr="003567C8" w:rsidRDefault="00753F81" w:rsidP="004F1CF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8" w:history="1">
              <w:r w:rsidR="00661827" w:rsidRPr="003567C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fefelova</w:t>
              </w:r>
              <w:r w:rsidR="00661827" w:rsidRPr="003567C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_9@</w:t>
              </w:r>
              <w:r w:rsidR="00661827" w:rsidRPr="003567C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="00661827" w:rsidRPr="003567C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661827" w:rsidRPr="003567C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661827" w:rsidRPr="003567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662" w:type="pct"/>
            <w:vAlign w:val="center"/>
          </w:tcPr>
          <w:p w:rsidR="00661827" w:rsidRPr="003567C8" w:rsidRDefault="00661827" w:rsidP="004F1CF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70C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625" w:type="pct"/>
            <w:gridSpan w:val="2"/>
            <w:vAlign w:val="center"/>
          </w:tcPr>
          <w:p w:rsidR="00661827" w:rsidRPr="003567C8" w:rsidRDefault="00661827" w:rsidP="004F1CF0">
            <w:pPr>
              <w:pStyle w:val="a7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 w:rsidRPr="003567C8">
              <w:rPr>
                <w:bCs/>
                <w:color w:val="1D1D1B"/>
                <w:lang w:eastAsia="ar-SA"/>
              </w:rPr>
              <w:t>§</w:t>
            </w:r>
            <w:r>
              <w:rPr>
                <w:bCs/>
                <w:color w:val="1D1D1B"/>
                <w:lang w:eastAsia="ar-SA"/>
              </w:rPr>
              <w:t xml:space="preserve"> 31</w:t>
            </w:r>
          </w:p>
          <w:p w:rsidR="00661827" w:rsidRPr="003567C8" w:rsidRDefault="00661827" w:rsidP="004F1CF0">
            <w:pPr>
              <w:pStyle w:val="a7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 w:rsidRPr="003567C8">
              <w:t xml:space="preserve">Изучение материала на платформе </w:t>
            </w:r>
            <w:proofErr w:type="spellStart"/>
            <w:r>
              <w:t>Инфоурок</w:t>
            </w:r>
            <w:proofErr w:type="spellEnd"/>
          </w:p>
          <w:p w:rsidR="00661827" w:rsidRPr="003567C8" w:rsidRDefault="00753F81" w:rsidP="004F1CF0">
            <w:pPr>
              <w:pStyle w:val="a7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hyperlink r:id="rId9" w:history="1">
              <w:r w:rsidR="00661827" w:rsidRPr="00C56128">
                <w:rPr>
                  <w:rStyle w:val="a6"/>
                </w:rPr>
                <w:t>https://www.youtube.com/watch?v=0Lhcq5CTbXo&amp;t=14s</w:t>
              </w:r>
            </w:hyperlink>
            <w:r w:rsidR="00661827">
              <w:t xml:space="preserve"> </w:t>
            </w:r>
            <w:r w:rsidR="00661827" w:rsidRPr="003567C8">
              <w:t xml:space="preserve"> </w:t>
            </w:r>
          </w:p>
        </w:tc>
        <w:tc>
          <w:tcPr>
            <w:tcW w:w="959" w:type="pct"/>
            <w:gridSpan w:val="2"/>
            <w:vAlign w:val="center"/>
          </w:tcPr>
          <w:p w:rsidR="00661827" w:rsidRPr="00A654A4" w:rsidRDefault="00661827" w:rsidP="004F1CF0">
            <w:pPr>
              <w:pStyle w:val="a7"/>
              <w:shd w:val="clear" w:color="auto" w:fill="FFFFFF"/>
              <w:spacing w:line="240" w:lineRule="atLeast"/>
              <w:ind w:left="0"/>
            </w:pPr>
            <w:r>
              <w:t>Записать все из приложения 1</w:t>
            </w:r>
            <w:r w:rsidRPr="003567C8">
              <w:t xml:space="preserve"> </w:t>
            </w:r>
          </w:p>
        </w:tc>
        <w:tc>
          <w:tcPr>
            <w:tcW w:w="793" w:type="pct"/>
            <w:vAlign w:val="center"/>
          </w:tcPr>
          <w:p w:rsidR="00661827" w:rsidRPr="00507A1F" w:rsidRDefault="00661827" w:rsidP="004F1CF0">
            <w:pPr>
              <w:pStyle w:val="a7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 w:rsidRPr="003567C8">
              <w:rPr>
                <w:bCs/>
                <w:color w:val="1D1D1B"/>
                <w:lang w:eastAsia="ar-SA"/>
              </w:rPr>
              <w:t>§</w:t>
            </w:r>
            <w:r>
              <w:rPr>
                <w:bCs/>
                <w:color w:val="1D1D1B"/>
                <w:lang w:eastAsia="ar-SA"/>
              </w:rPr>
              <w:t xml:space="preserve"> 31. </w:t>
            </w:r>
            <w:r w:rsidRPr="00087214">
              <w:rPr>
                <w:sz w:val="23"/>
                <w:szCs w:val="23"/>
              </w:rPr>
              <w:t>Упр. 19 (2)</w:t>
            </w:r>
          </w:p>
        </w:tc>
        <w:tc>
          <w:tcPr>
            <w:tcW w:w="453" w:type="pct"/>
            <w:vAlign w:val="center"/>
          </w:tcPr>
          <w:p w:rsidR="00661827" w:rsidRPr="003567C8" w:rsidRDefault="00661827" w:rsidP="004F1CF0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 w:rsidRPr="003567C8">
              <w:rPr>
                <w:bCs/>
                <w:color w:val="1D1D1B"/>
                <w:lang w:eastAsia="ar-SA"/>
              </w:rPr>
              <w:t>К след</w:t>
            </w:r>
            <w:proofErr w:type="gramStart"/>
            <w:r w:rsidRPr="003567C8">
              <w:rPr>
                <w:bCs/>
                <w:color w:val="1D1D1B"/>
                <w:lang w:eastAsia="ar-SA"/>
              </w:rPr>
              <w:t>.</w:t>
            </w:r>
            <w:proofErr w:type="gramEnd"/>
            <w:r w:rsidRPr="003567C8">
              <w:rPr>
                <w:bCs/>
                <w:color w:val="1D1D1B"/>
                <w:lang w:eastAsia="ar-SA"/>
              </w:rPr>
              <w:t xml:space="preserve"> </w:t>
            </w:r>
            <w:proofErr w:type="gramStart"/>
            <w:r w:rsidRPr="003567C8">
              <w:rPr>
                <w:bCs/>
                <w:color w:val="1D1D1B"/>
                <w:lang w:eastAsia="ar-SA"/>
              </w:rPr>
              <w:t>у</w:t>
            </w:r>
            <w:proofErr w:type="gramEnd"/>
            <w:r w:rsidRPr="003567C8">
              <w:rPr>
                <w:bCs/>
                <w:color w:val="1D1D1B"/>
                <w:lang w:eastAsia="ar-SA"/>
              </w:rPr>
              <w:t>року</w:t>
            </w:r>
          </w:p>
        </w:tc>
      </w:tr>
      <w:tr w:rsidR="00661827" w:rsidRPr="007C3EEF" w:rsidTr="00286397">
        <w:tc>
          <w:tcPr>
            <w:tcW w:w="323" w:type="pct"/>
          </w:tcPr>
          <w:p w:rsidR="00661827" w:rsidRPr="001E1F75" w:rsidRDefault="0066182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3" w:type="pct"/>
          </w:tcPr>
          <w:p w:rsidR="00661827" w:rsidRPr="001E1F75" w:rsidRDefault="0066182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712" w:type="pct"/>
          </w:tcPr>
          <w:p w:rsidR="00661827" w:rsidRPr="001E1F75" w:rsidRDefault="00661827" w:rsidP="004F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Багдуева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  <w:tc>
          <w:tcPr>
            <w:tcW w:w="662" w:type="pct"/>
          </w:tcPr>
          <w:p w:rsidR="00661827" w:rsidRPr="00FA4353" w:rsidRDefault="00661827" w:rsidP="004F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53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625" w:type="pct"/>
            <w:gridSpan w:val="2"/>
          </w:tcPr>
          <w:p w:rsidR="00661827" w:rsidRPr="001E1F75" w:rsidRDefault="00661827" w:rsidP="004F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П.29,30</w:t>
            </w:r>
          </w:p>
        </w:tc>
        <w:tc>
          <w:tcPr>
            <w:tcW w:w="959" w:type="pct"/>
            <w:gridSpan w:val="2"/>
          </w:tcPr>
          <w:p w:rsidR="00661827" w:rsidRPr="001E1F75" w:rsidRDefault="00661827" w:rsidP="004F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Упр.193,188</w:t>
            </w:r>
          </w:p>
        </w:tc>
        <w:tc>
          <w:tcPr>
            <w:tcW w:w="793" w:type="pct"/>
          </w:tcPr>
          <w:p w:rsidR="00661827" w:rsidRPr="001E1F75" w:rsidRDefault="00661827" w:rsidP="004F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Упр.195</w:t>
            </w:r>
          </w:p>
        </w:tc>
        <w:tc>
          <w:tcPr>
            <w:tcW w:w="453" w:type="pct"/>
          </w:tcPr>
          <w:p w:rsidR="00661827" w:rsidRPr="001E1F75" w:rsidRDefault="00661827" w:rsidP="0028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7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661827" w:rsidRPr="00945E45" w:rsidTr="00F646E3">
        <w:tc>
          <w:tcPr>
            <w:tcW w:w="323" w:type="pct"/>
          </w:tcPr>
          <w:p w:rsidR="00661827" w:rsidRPr="001E1F75" w:rsidRDefault="0066182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3" w:type="pct"/>
          </w:tcPr>
          <w:p w:rsidR="00661827" w:rsidRPr="001E1F75" w:rsidRDefault="0066182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712" w:type="pct"/>
          </w:tcPr>
          <w:p w:rsidR="00661827" w:rsidRDefault="00661827" w:rsidP="004F1CF0">
            <w:pPr>
              <w:rPr>
                <w:rFonts w:ascii="Times New Roman" w:hAnsi="Times New Roman" w:cs="Times New Roman"/>
                <w:color w:val="000000"/>
              </w:rPr>
            </w:pPr>
          </w:p>
          <w:p w:rsidR="00661827" w:rsidRPr="00305CCA" w:rsidRDefault="00661827" w:rsidP="004F1CF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05CCA">
              <w:rPr>
                <w:rFonts w:ascii="Times New Roman" w:hAnsi="Times New Roman" w:cs="Times New Roman"/>
                <w:color w:val="000000"/>
              </w:rPr>
              <w:t>Мандрик</w:t>
            </w:r>
            <w:proofErr w:type="spellEnd"/>
            <w:r w:rsidRPr="00305CCA">
              <w:rPr>
                <w:rFonts w:ascii="Times New Roman" w:hAnsi="Times New Roman" w:cs="Times New Roman"/>
                <w:color w:val="000000"/>
              </w:rPr>
              <w:t xml:space="preserve"> Л.С.</w:t>
            </w:r>
          </w:p>
          <w:p w:rsidR="00661827" w:rsidRPr="00305CCA" w:rsidRDefault="00661827" w:rsidP="004F1CF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05CCA">
              <w:rPr>
                <w:rFonts w:ascii="Times New Roman" w:hAnsi="Times New Roman" w:cs="Times New Roman"/>
                <w:color w:val="000000"/>
              </w:rPr>
              <w:t>lsmandrik@mail</w:t>
            </w:r>
            <w:proofErr w:type="spellEnd"/>
            <w:r w:rsidRPr="00305CCA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61827" w:rsidRPr="00305CCA" w:rsidRDefault="00661827" w:rsidP="004F1CF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05CCA">
              <w:rPr>
                <w:rFonts w:ascii="Times New Roman" w:hAnsi="Times New Roman" w:cs="Times New Roman"/>
                <w:color w:val="000000"/>
              </w:rPr>
              <w:t>ru</w:t>
            </w:r>
            <w:proofErr w:type="spellEnd"/>
            <w:r w:rsidRPr="00305CCA">
              <w:rPr>
                <w:rFonts w:ascii="Times New Roman" w:hAnsi="Times New Roman" w:cs="Times New Roman"/>
                <w:color w:val="000000"/>
              </w:rPr>
              <w:t xml:space="preserve"> 89248380806</w:t>
            </w:r>
          </w:p>
        </w:tc>
        <w:tc>
          <w:tcPr>
            <w:tcW w:w="662" w:type="pct"/>
          </w:tcPr>
          <w:p w:rsidR="00661827" w:rsidRDefault="00661827" w:rsidP="004F1C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661827" w:rsidRPr="00305CCA" w:rsidRDefault="00661827" w:rsidP="004F1CF0">
            <w:pPr>
              <w:rPr>
                <w:rFonts w:ascii="Times New Roman" w:hAnsi="Times New Roman" w:cs="Times New Roman"/>
              </w:rPr>
            </w:pPr>
            <w:r w:rsidRPr="00C44D41">
              <w:rPr>
                <w:rFonts w:ascii="Times New Roman" w:hAnsi="Times New Roman" w:cs="Times New Roman"/>
                <w:color w:val="000000"/>
              </w:rPr>
              <w:t>Принятие Иваном IV царского титула. Реформы середины XVI в.</w:t>
            </w:r>
          </w:p>
        </w:tc>
        <w:tc>
          <w:tcPr>
            <w:tcW w:w="617" w:type="pct"/>
            <w:vAlign w:val="center"/>
          </w:tcPr>
          <w:p w:rsidR="00661827" w:rsidRDefault="00661827" w:rsidP="004F1CF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Параграф </w:t>
            </w: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</w:p>
          <w:p w:rsidR="00661827" w:rsidRPr="003D00DC" w:rsidRDefault="00661827" w:rsidP="004F1CF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пункты 6,7,8 </w:t>
            </w:r>
          </w:p>
          <w:p w:rsidR="00661827" w:rsidRPr="00305CCA" w:rsidRDefault="00661827" w:rsidP="004F1C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(читать)</w:t>
            </w:r>
          </w:p>
        </w:tc>
        <w:tc>
          <w:tcPr>
            <w:tcW w:w="949" w:type="pct"/>
            <w:gridSpan w:val="2"/>
            <w:vAlign w:val="center"/>
          </w:tcPr>
          <w:p w:rsidR="00661827" w:rsidRPr="00166242" w:rsidRDefault="00661827" w:rsidP="004F1CF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Вопросы к параграфу  </w:t>
            </w:r>
          </w:p>
        </w:tc>
        <w:tc>
          <w:tcPr>
            <w:tcW w:w="811" w:type="pct"/>
            <w:gridSpan w:val="2"/>
            <w:vAlign w:val="center"/>
          </w:tcPr>
          <w:p w:rsidR="00661827" w:rsidRDefault="00661827" w:rsidP="004F1CF0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D00DC">
              <w:rPr>
                <w:rFonts w:ascii="Times New Roman" w:hAnsi="Times New Roman" w:cs="Times New Roman"/>
              </w:rPr>
              <w:t xml:space="preserve">Составить таблицу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3D00DC">
              <w:rPr>
                <w:rFonts w:ascii="Times New Roman" w:hAnsi="Times New Roman" w:cs="Times New Roman"/>
              </w:rPr>
              <w:t>пункт</w:t>
            </w:r>
            <w:r>
              <w:rPr>
                <w:rFonts w:ascii="Times New Roman" w:hAnsi="Times New Roman" w:cs="Times New Roman"/>
              </w:rPr>
              <w:t xml:space="preserve">ам </w:t>
            </w:r>
            <w:r w:rsidRPr="003D00DC">
              <w:rPr>
                <w:rFonts w:ascii="Times New Roman" w:hAnsi="Times New Roman" w:cs="Times New Roman"/>
              </w:rPr>
              <w:t>6,7,8</w:t>
            </w:r>
          </w:p>
          <w:p w:rsidR="00661827" w:rsidRDefault="00661827" w:rsidP="004F1CF0">
            <w:pPr>
              <w:pStyle w:val="a7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pPr w:leftFromText="180" w:rightFromText="180" w:vertAnchor="page" w:horzAnchor="margin" w:tblpY="451"/>
              <w:tblOverlap w:val="never"/>
              <w:tblW w:w="2277" w:type="dxa"/>
              <w:tblLayout w:type="fixed"/>
              <w:tblLook w:val="04A0" w:firstRow="1" w:lastRow="0" w:firstColumn="1" w:lastColumn="0" w:noHBand="0" w:noVBand="1"/>
            </w:tblPr>
            <w:tblGrid>
              <w:gridCol w:w="531"/>
              <w:gridCol w:w="911"/>
              <w:gridCol w:w="835"/>
            </w:tblGrid>
            <w:tr w:rsidR="00661827" w:rsidTr="004C02C5">
              <w:trPr>
                <w:trHeight w:val="264"/>
              </w:trPr>
              <w:tc>
                <w:tcPr>
                  <w:tcW w:w="531" w:type="dxa"/>
                </w:tcPr>
                <w:p w:rsidR="00661827" w:rsidRDefault="00661827" w:rsidP="004F1C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  <w:tc>
                <w:tcPr>
                  <w:tcW w:w="911" w:type="dxa"/>
                </w:tcPr>
                <w:p w:rsidR="00661827" w:rsidRDefault="00661827" w:rsidP="004F1C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  <w:tc>
                <w:tcPr>
                  <w:tcW w:w="835" w:type="dxa"/>
                </w:tcPr>
                <w:p w:rsidR="00661827" w:rsidRDefault="00661827" w:rsidP="004F1C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значение</w:t>
                  </w:r>
                </w:p>
              </w:tc>
            </w:tr>
            <w:tr w:rsidR="00661827" w:rsidTr="004C02C5">
              <w:trPr>
                <w:trHeight w:val="249"/>
              </w:trPr>
              <w:tc>
                <w:tcPr>
                  <w:tcW w:w="531" w:type="dxa"/>
                </w:tcPr>
                <w:p w:rsidR="00661827" w:rsidRDefault="00661827" w:rsidP="004F1C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11" w:type="dxa"/>
                </w:tcPr>
                <w:p w:rsidR="00661827" w:rsidRDefault="00661827" w:rsidP="004F1C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35" w:type="dxa"/>
                </w:tcPr>
                <w:p w:rsidR="00661827" w:rsidRDefault="00661827" w:rsidP="004F1C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61827" w:rsidTr="004C02C5">
              <w:trPr>
                <w:trHeight w:val="264"/>
              </w:trPr>
              <w:tc>
                <w:tcPr>
                  <w:tcW w:w="531" w:type="dxa"/>
                </w:tcPr>
                <w:p w:rsidR="00661827" w:rsidRDefault="00661827" w:rsidP="004F1C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11" w:type="dxa"/>
                </w:tcPr>
                <w:p w:rsidR="00661827" w:rsidRDefault="00661827" w:rsidP="004F1C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35" w:type="dxa"/>
                </w:tcPr>
                <w:p w:rsidR="00661827" w:rsidRDefault="00661827" w:rsidP="004F1C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61827" w:rsidRPr="003D00DC" w:rsidRDefault="00661827" w:rsidP="004F1CF0">
            <w:pPr>
              <w:pStyle w:val="a7"/>
              <w:rPr>
                <w:rFonts w:ascii="Times New Roman" w:hAnsi="Times New Roman" w:cs="Times New Roman"/>
              </w:rPr>
            </w:pPr>
          </w:p>
          <w:p w:rsidR="00661827" w:rsidRDefault="00661827" w:rsidP="004F1CF0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и знать словарь темы: Земский собор, Избранная рада, местничество, стрельцы, сословно-представительная монархия (в конце параграфа).</w:t>
            </w:r>
          </w:p>
          <w:p w:rsidR="00661827" w:rsidRPr="003D00DC" w:rsidRDefault="00661827" w:rsidP="004F1CF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</w:tcPr>
          <w:p w:rsidR="00661827" w:rsidRPr="001E1F75" w:rsidRDefault="00661827" w:rsidP="0028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7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661827" w:rsidRPr="00945E45" w:rsidTr="00286397">
        <w:tc>
          <w:tcPr>
            <w:tcW w:w="323" w:type="pct"/>
          </w:tcPr>
          <w:p w:rsidR="00661827" w:rsidRPr="001E1F75" w:rsidRDefault="0066182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3" w:type="pct"/>
          </w:tcPr>
          <w:p w:rsidR="00661827" w:rsidRPr="001E1F75" w:rsidRDefault="00661827" w:rsidP="0028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712" w:type="pct"/>
          </w:tcPr>
          <w:p w:rsidR="00661827" w:rsidRPr="001E1F75" w:rsidRDefault="00661827" w:rsidP="004F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Багдуева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  <w:tc>
          <w:tcPr>
            <w:tcW w:w="662" w:type="pct"/>
          </w:tcPr>
          <w:p w:rsidR="00661827" w:rsidRPr="00FA4353" w:rsidRDefault="00661827" w:rsidP="004F1C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245D">
              <w:rPr>
                <w:rFonts w:ascii="Times New Roman" w:hAnsi="Times New Roman" w:cs="Times New Roman"/>
                <w:sz w:val="24"/>
                <w:szCs w:val="24"/>
              </w:rPr>
              <w:t>М. Е. Салтыков-Щедрин. Идейно-художественное своеобразие сказок писателя. «Повесть о том, как один мужик двух генер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алов прокормил»</w:t>
            </w:r>
          </w:p>
        </w:tc>
        <w:tc>
          <w:tcPr>
            <w:tcW w:w="617" w:type="pct"/>
          </w:tcPr>
          <w:p w:rsidR="00661827" w:rsidRDefault="00661827" w:rsidP="004F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Стр.290 вопросы</w:t>
            </w:r>
          </w:p>
          <w:p w:rsidR="00661827" w:rsidRPr="001E1F75" w:rsidRDefault="00661827" w:rsidP="004F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 Салтыкова-Щедрина</w:t>
            </w:r>
          </w:p>
        </w:tc>
        <w:tc>
          <w:tcPr>
            <w:tcW w:w="949" w:type="pct"/>
            <w:gridSpan w:val="2"/>
          </w:tcPr>
          <w:p w:rsidR="00661827" w:rsidRPr="001E1F75" w:rsidRDefault="00661827" w:rsidP="004F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«Повесть о том, как один мужик двух генералов прокормил»</w:t>
            </w:r>
          </w:p>
        </w:tc>
        <w:tc>
          <w:tcPr>
            <w:tcW w:w="811" w:type="pct"/>
            <w:gridSpan w:val="2"/>
          </w:tcPr>
          <w:p w:rsidR="00661827" w:rsidRPr="001E1F75" w:rsidRDefault="00661827" w:rsidP="004F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«Размышляем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" w:type="pct"/>
          </w:tcPr>
          <w:p w:rsidR="00661827" w:rsidRPr="001E1F75" w:rsidRDefault="00661827" w:rsidP="0028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75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</w:tbl>
    <w:p w:rsidR="006332F1" w:rsidRDefault="00661827">
      <w:r w:rsidRPr="00F7638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C0D3D1" wp14:editId="478AE797">
            <wp:extent cx="8455453" cy="5400000"/>
            <wp:effectExtent l="0" t="0" r="3175" b="0"/>
            <wp:docPr id="3" name="Рисунок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60D4E11C-FFE8-9AAD-BF36-F146F8BE8E0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60D4E11C-FFE8-9AAD-BF36-F146F8BE8E0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5453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32F1" w:rsidSect="00F63D1C">
      <w:footerReference w:type="defaul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F81" w:rsidRDefault="00753F81" w:rsidP="00661827">
      <w:pPr>
        <w:spacing w:after="0" w:line="240" w:lineRule="auto"/>
      </w:pPr>
      <w:r>
        <w:separator/>
      </w:r>
    </w:p>
  </w:endnote>
  <w:endnote w:type="continuationSeparator" w:id="0">
    <w:p w:rsidR="00753F81" w:rsidRDefault="00753F81" w:rsidP="00661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827" w:rsidRDefault="00661827">
    <w:pPr>
      <w:pStyle w:val="aa"/>
    </w:pPr>
  </w:p>
  <w:p w:rsidR="00661827" w:rsidRDefault="00661827">
    <w:pPr>
      <w:pStyle w:val="aa"/>
    </w:pPr>
  </w:p>
  <w:p w:rsidR="00661827" w:rsidRDefault="00661827">
    <w:pPr>
      <w:pStyle w:val="aa"/>
    </w:pPr>
  </w:p>
  <w:p w:rsidR="00661827" w:rsidRDefault="00661827">
    <w:pPr>
      <w:pStyle w:val="aa"/>
    </w:pPr>
  </w:p>
  <w:p w:rsidR="00661827" w:rsidRDefault="00661827">
    <w:pPr>
      <w:pStyle w:val="aa"/>
    </w:pPr>
  </w:p>
  <w:p w:rsidR="00661827" w:rsidRDefault="008838CE" w:rsidP="008838CE">
    <w:pPr>
      <w:pStyle w:val="aa"/>
      <w:tabs>
        <w:tab w:val="clear" w:pos="4677"/>
        <w:tab w:val="clear" w:pos="9355"/>
        <w:tab w:val="left" w:pos="12855"/>
      </w:tabs>
    </w:pPr>
    <w:r>
      <w:tab/>
    </w:r>
  </w:p>
  <w:p w:rsidR="00661827" w:rsidRDefault="00661827">
    <w:pPr>
      <w:pStyle w:val="aa"/>
    </w:pPr>
  </w:p>
  <w:p w:rsidR="00661827" w:rsidRDefault="00661827">
    <w:pPr>
      <w:pStyle w:val="aa"/>
    </w:pPr>
  </w:p>
  <w:p w:rsidR="00661827" w:rsidRDefault="0066182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F81" w:rsidRDefault="00753F81" w:rsidP="00661827">
      <w:pPr>
        <w:spacing w:after="0" w:line="240" w:lineRule="auto"/>
      </w:pPr>
      <w:r>
        <w:separator/>
      </w:r>
    </w:p>
  </w:footnote>
  <w:footnote w:type="continuationSeparator" w:id="0">
    <w:p w:rsidR="00753F81" w:rsidRDefault="00753F81" w:rsidP="00661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26DE8"/>
    <w:multiLevelType w:val="hybridMultilevel"/>
    <w:tmpl w:val="1368D5B0"/>
    <w:lvl w:ilvl="0" w:tplc="09EAD5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D42591"/>
    <w:multiLevelType w:val="hybridMultilevel"/>
    <w:tmpl w:val="8B74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BA"/>
    <w:rsid w:val="00057159"/>
    <w:rsid w:val="001476A3"/>
    <w:rsid w:val="001E0B4D"/>
    <w:rsid w:val="001E1F75"/>
    <w:rsid w:val="002532BA"/>
    <w:rsid w:val="00322057"/>
    <w:rsid w:val="00325A18"/>
    <w:rsid w:val="004B4A27"/>
    <w:rsid w:val="004C02C5"/>
    <w:rsid w:val="00550E77"/>
    <w:rsid w:val="00571092"/>
    <w:rsid w:val="005D7422"/>
    <w:rsid w:val="006332F1"/>
    <w:rsid w:val="00661827"/>
    <w:rsid w:val="006C49FF"/>
    <w:rsid w:val="00753F81"/>
    <w:rsid w:val="00806FE4"/>
    <w:rsid w:val="00850821"/>
    <w:rsid w:val="008838CE"/>
    <w:rsid w:val="0097357D"/>
    <w:rsid w:val="00A61136"/>
    <w:rsid w:val="00A928E1"/>
    <w:rsid w:val="00C83116"/>
    <w:rsid w:val="00E012CA"/>
    <w:rsid w:val="00EC24FC"/>
    <w:rsid w:val="00F63D1C"/>
    <w:rsid w:val="00F8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15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81EA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06FE4"/>
    <w:pPr>
      <w:ind w:left="720"/>
      <w:contextualSpacing/>
    </w:pPr>
  </w:style>
  <w:style w:type="paragraph" w:customStyle="1" w:styleId="c7">
    <w:name w:val="c7"/>
    <w:basedOn w:val="a"/>
    <w:rsid w:val="00661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61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1827"/>
  </w:style>
  <w:style w:type="paragraph" w:styleId="aa">
    <w:name w:val="footer"/>
    <w:basedOn w:val="a"/>
    <w:link w:val="ab"/>
    <w:uiPriority w:val="99"/>
    <w:unhideWhenUsed/>
    <w:rsid w:val="00661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18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15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81EA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06FE4"/>
    <w:pPr>
      <w:ind w:left="720"/>
      <w:contextualSpacing/>
    </w:pPr>
  </w:style>
  <w:style w:type="paragraph" w:customStyle="1" w:styleId="c7">
    <w:name w:val="c7"/>
    <w:basedOn w:val="a"/>
    <w:rsid w:val="00661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61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1827"/>
  </w:style>
  <w:style w:type="paragraph" w:styleId="aa">
    <w:name w:val="footer"/>
    <w:basedOn w:val="a"/>
    <w:link w:val="ab"/>
    <w:uiPriority w:val="99"/>
    <w:unhideWhenUsed/>
    <w:rsid w:val="00661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1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felova_9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0Lhcq5CTbXo&amp;t=14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19</cp:revision>
  <dcterms:created xsi:type="dcterms:W3CDTF">2023-12-10T12:36:00Z</dcterms:created>
  <dcterms:modified xsi:type="dcterms:W3CDTF">2023-12-11T12:30:00Z</dcterms:modified>
</cp:coreProperties>
</file>