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Дистанционные задания для учащихся 3 “Б” класса МОУ ИРМО “Марковская СОШ”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 12.12.2023 года.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Классный руководитель: Безносова Марина Александровна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(тел.: 89027648967)</w:t>
      </w:r>
    </w:p>
    <w:tbl>
      <w:tblPr>
        <w:tblStyle w:val="Table1"/>
        <w:tblW w:w="1598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1"/>
        <w:gridCol w:w="1241"/>
        <w:gridCol w:w="1694"/>
        <w:gridCol w:w="2761"/>
        <w:gridCol w:w="2761"/>
        <w:gridCol w:w="2629"/>
        <w:gridCol w:w="4003"/>
        <w:tblGridChange w:id="0">
          <w:tblGrid>
            <w:gridCol w:w="891"/>
            <w:gridCol w:w="1241"/>
            <w:gridCol w:w="1694"/>
            <w:gridCol w:w="2761"/>
            <w:gridCol w:w="2761"/>
            <w:gridCol w:w="2629"/>
            <w:gridCol w:w="40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по расписанию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учителя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Теоретический материал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Проверочное задание (на проверку учителю)</w:t>
            </w:r>
          </w:p>
        </w:tc>
      </w:tr>
      <w:tr>
        <w:trPr>
          <w:cantSplit w:val="0"/>
          <w:trHeight w:val="347.37304687500006" w:hRule="atLeast"/>
          <w:tblHeader w:val="0"/>
        </w:trPr>
        <w:tc>
          <w:tcPr>
            <w:gridSpan w:val="7"/>
            <w:shd w:fill="b7dde8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ВТОРНИК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3Б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12.12.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 г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язык онлайн урок в 09:00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Безносова МА</w:t>
              <w:br w:type="textWrapping"/>
              <w:t xml:space="preserve">89027648967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i.beznosova2020@yandex.ru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Закрепляем правописание суффиксов и приставок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132-133 прочитать правило, упр 259;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разобрать слова по составу: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дошкольный;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пришкольный;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лучик;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загадка;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кораблик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132-133 выучить правило, стр 131 упр 257, 258</w:t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Физическая культура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Чернышев Максим Владимирович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ТБ на уроках. Сохранение и укрепление здоровья через ВФСК ГТО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 каких упражнений состоит утренняя зарядка? (письменно)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Составить комплекс упражнений утренней зарядки</w:t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2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Литературное чтение</w:t>
            </w:r>
          </w:p>
          <w:p w:rsidR="00000000" w:rsidDel="00000000" w:rsidP="00000000" w:rsidRDefault="00000000" w:rsidRPr="00000000" w14:paraId="00000030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онлайн урок в 09:50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Безносова МА</w:t>
              <w:br w:type="textWrapping"/>
              <w:t xml:space="preserve">89027648967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i.beznosova2020@yandex.ru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сюжета были «Прыжок» Л.Н. Толстого: главные герои, отдельные эпизоды, составление плана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156-159 прочитать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156-159 знать содержание, выполнить тест под таблицей (вопросы Не писать, только ответы: 1-а и тд)</w:t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3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Окружающий мир</w:t>
            </w:r>
          </w:p>
          <w:p w:rsidR="00000000" w:rsidDel="00000000" w:rsidP="00000000" w:rsidRDefault="00000000" w:rsidRPr="00000000" w14:paraId="0000003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онлайн урок в 10:40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Роль животных в природе и жизни людей. Охрана животных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106-111 прочитать, </w:t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106-111 прочитать, стр 109 устно ответить на вопросы, выполнить тест под таблицей </w:t>
            </w:r>
          </w:p>
        </w:tc>
      </w:tr>
      <w:tr>
        <w:trPr>
          <w:cantSplit w:val="0"/>
          <w:trHeight w:val="13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Функциональная грамотность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6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 свечи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ФГ-3. ЕНГ. Занятие 14. Про свечи - Кружки и факультативы 1-4 кл. (easyen.ru)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посмотреть презентацию, нарисовать свечу и подписать ее части </w:t>
            </w:r>
          </w:p>
        </w:tc>
      </w:tr>
    </w:tbl>
    <w:p w:rsidR="00000000" w:rsidDel="00000000" w:rsidP="00000000" w:rsidRDefault="00000000" w:rsidRPr="00000000" w14:paraId="0000004C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Тест по окружающему миру</w:t>
      </w:r>
    </w:p>
    <w:tbl>
      <w:tblPr>
        <w:tblStyle w:val="Table2"/>
        <w:tblW w:w="53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40"/>
        <w:tblGridChange w:id="0">
          <w:tblGrid>
            <w:gridCol w:w="53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Назови зверя из Красной книги.</w:t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 лось</w:t>
              <w:br w:type="textWrapping"/>
              <w:t xml:space="preserve">2) медведь</w:t>
              <w:br w:type="textWrapping"/>
              <w:t xml:space="preserve">3) тигр</w:t>
              <w:br w:type="textWrapping"/>
              <w:t xml:space="preserve">4) кабан</w:t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Определи, к какой группе относится орёл-беркут.</w:t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 всеядные</w:t>
              <w:br w:type="textWrapping"/>
              <w:t xml:space="preserve">2) хищные</w:t>
              <w:br w:type="textWrapping"/>
              <w:t xml:space="preserve">3) растительноядные</w:t>
              <w:br w:type="textWrapping"/>
              <w:t xml:space="preserve">4) насекомоядные</w:t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Укажи время, когда у животных появляется по­томство.</w:t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 зима — весна</w:t>
              <w:br w:type="textWrapping"/>
              <w:t xml:space="preserve">2) лето — осень</w:t>
              <w:br w:type="textWrapping"/>
              <w:t xml:space="preserve">3) весна — лето</w:t>
              <w:br w:type="textWrapping"/>
              <w:t xml:space="preserve">4) осень — зима</w:t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Часть В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Подумай, какое действие ребёнка не побеспокоит животных.</w:t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 бег по лесу</w:t>
              <w:br w:type="textWrapping"/>
              <w:t xml:space="preserve">2) громкие крики</w:t>
              <w:br w:type="textWrapping"/>
              <w:t xml:space="preserve">3) сбор грибов</w:t>
              <w:br w:type="textWrapping"/>
              <w:t xml:space="preserve">4) лазанье по деревьям</w:t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Найди неверное высказывание.</w:t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 Тигр — близкий родственник кошки.</w:t>
              <w:br w:type="textWrapping"/>
              <w:t xml:space="preserve">2) Количество бобров люди восстановили.</w:t>
              <w:br w:type="textWrapping"/>
              <w:t xml:space="preserve">3) Рыбная ловля в морях не ограничена.</w:t>
              <w:br w:type="textWrapping"/>
              <w:t xml:space="preserve">4) Надо беречь места обитания животных.</w:t>
            </w:r>
          </w:p>
          <w:p w:rsidR="00000000" w:rsidDel="00000000" w:rsidP="00000000" w:rsidRDefault="00000000" w:rsidRPr="00000000" w14:paraId="0000005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52.00000000000003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Часть С</w:t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Укажи, для чего создают зоопарки.</w:t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40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 для изучения животных</w:t>
              <w:br w:type="textWrapping"/>
              <w:t xml:space="preserve">2) для отдыха людей</w:t>
              <w:br w:type="textWrapping"/>
              <w:t xml:space="preserve">3) для сохранения редких животных</w:t>
              <w:br w:type="textWrapping"/>
              <w:t xml:space="preserve">4) для знакомства с животными посетителей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Тест по рассказу: “Прыжок”</w:t>
      </w:r>
    </w:p>
    <w:tbl>
      <w:tblPr>
        <w:tblStyle w:val="Table3"/>
        <w:tblpPr w:leftFromText="180" w:rightFromText="180" w:topFromText="180" w:bottomFromText="180" w:vertAnchor="text" w:horzAnchor="text" w:tblpX="467.99999999999983" w:tblpY="540.6269531250007"/>
        <w:tblW w:w="42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60"/>
        <w:tblGridChange w:id="0">
          <w:tblGrid>
            <w:gridCol w:w="42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333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Автор произведения «Прыжок»: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а) Толстой </w:t>
              <w:br w:type="textWrapping"/>
              <w:t xml:space="preserve">б) Некрасов</w:t>
              <w:br w:type="textWrapping"/>
              <w:t xml:space="preserve">в) Бунин</w:t>
            </w:r>
          </w:p>
          <w:p w:rsidR="00000000" w:rsidDel="00000000" w:rsidP="00000000" w:rsidRDefault="00000000" w:rsidRPr="00000000" w14:paraId="00000060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Жанр произведения: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а) рассказ </w:t>
              <w:br w:type="textWrapping"/>
              <w:t xml:space="preserve">б) сказка</w:t>
            </w:r>
          </w:p>
          <w:p w:rsidR="00000000" w:rsidDel="00000000" w:rsidP="00000000" w:rsidRDefault="00000000" w:rsidRPr="00000000" w14:paraId="00000061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Вокруг чего обошел корабль и возвращался домой: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а) вокруг Америки</w:t>
              <w:br w:type="textWrapping"/>
              <w:t xml:space="preserve">б) вокруг Австралии</w:t>
              <w:br w:type="textWrapping"/>
              <w:t xml:space="preserve">в) вокруг света </w:t>
            </w:r>
          </w:p>
          <w:p w:rsidR="00000000" w:rsidDel="00000000" w:rsidP="00000000" w:rsidRDefault="00000000" w:rsidRPr="00000000" w14:paraId="00000062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 Народ на палубе забавлял(а):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мальчик</w:t>
              <w:br w:type="textWrapping"/>
              <w:t xml:space="preserve">б) обезьяна </w:t>
              <w:br w:type="textWrapping"/>
              <w:t xml:space="preserve">в) обученная чайка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Мальчик был сыном: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а) одного из матросов на корабле</w:t>
              <w:br w:type="textWrapping"/>
              <w:t xml:space="preserve">б) одного из отдыхающих на корабле</w:t>
              <w:br w:type="textWrapping"/>
              <w:t xml:space="preserve">в) капитана корабля </w:t>
            </w:r>
          </w:p>
          <w:p w:rsidR="00000000" w:rsidDel="00000000" w:rsidP="00000000" w:rsidRDefault="00000000" w:rsidRPr="00000000" w14:paraId="00000064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6. Мальчику было столько лет: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12 </w:t>
              <w:br w:type="textWrapping"/>
              <w:t xml:space="preserve">б) 14</w:t>
              <w:br w:type="textWrapping"/>
              <w:t xml:space="preserve">в) 10</w:t>
            </w:r>
          </w:p>
          <w:p w:rsidR="00000000" w:rsidDel="00000000" w:rsidP="00000000" w:rsidRDefault="00000000" w:rsidRPr="00000000" w14:paraId="00000065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7. Что обезьяна сорвала с мальчика и надела его на себя: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ботинки</w:t>
              <w:br w:type="textWrapping"/>
              <w:t xml:space="preserve">б) матроску</w:t>
              <w:br w:type="textWrapping"/>
              <w:t xml:space="preserve">в) шляпу </w:t>
            </w:r>
          </w:p>
          <w:p w:rsidR="00000000" w:rsidDel="00000000" w:rsidP="00000000" w:rsidRDefault="00000000" w:rsidRPr="00000000" w14:paraId="00000066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8. Куда полезла обезьяна: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на край палубы</w:t>
              <w:br w:type="textWrapping"/>
              <w:t xml:space="preserve">б) на мачту </w:t>
              <w:br w:type="textWrapping"/>
              <w:t xml:space="preserve">в) в каюту</w:t>
            </w:r>
          </w:p>
          <w:p w:rsidR="00000000" w:rsidDel="00000000" w:rsidP="00000000" w:rsidRDefault="00000000" w:rsidRPr="00000000" w14:paraId="00000067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9. Увидев, что все засмеялись над этим случаем, мальчик: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не знал, смеяться ему или плакать </w:t>
              <w:br w:type="textWrapping"/>
              <w:t xml:space="preserve">б) засмеялся тоже</w:t>
              <w:br w:type="textWrapping"/>
              <w:t xml:space="preserve">в) не обратил внимания на смех</w:t>
            </w:r>
          </w:p>
          <w:p w:rsidR="00000000" w:rsidDel="00000000" w:rsidP="00000000" w:rsidRDefault="00000000" w:rsidRPr="00000000" w14:paraId="00000068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10. Как обезьяна дразнила мальчика: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делала вид, что хочет выкинуть шляпу в море</w:t>
              <w:br w:type="textWrapping"/>
              <w:t xml:space="preserve">б) стала рвать шляпу </w:t>
              <w:br w:type="textWrapping"/>
              <w:t xml:space="preserve">в) звала мальчика с собой</w:t>
            </w:r>
          </w:p>
          <w:p w:rsidR="00000000" w:rsidDel="00000000" w:rsidP="00000000" w:rsidRDefault="00000000" w:rsidRPr="00000000" w14:paraId="00000069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11. Когда мальчик полез за ней на мачту, обезьяна: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полезла ещё выше </w:t>
              <w:br w:type="textWrapping"/>
              <w:t xml:space="preserve">б) упала вниз</w:t>
              <w:br w:type="textWrapping"/>
              <w:t xml:space="preserve">в) перепрыгнула на другую мачту</w:t>
            </w:r>
          </w:p>
          <w:p w:rsidR="00000000" w:rsidDel="00000000" w:rsidP="00000000" w:rsidRDefault="00000000" w:rsidRPr="00000000" w14:paraId="0000006A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12. Что сделала обезьяна со шляпой на самом верху: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всё-таки порвала её</w:t>
              <w:br w:type="textWrapping"/>
              <w:t xml:space="preserve">б) запустила в море</w:t>
              <w:br w:type="textWrapping"/>
              <w:t xml:space="preserve">в) повесила на край последней перекладины </w:t>
            </w:r>
          </w:p>
          <w:p w:rsidR="00000000" w:rsidDel="00000000" w:rsidP="00000000" w:rsidRDefault="00000000" w:rsidRPr="00000000" w14:paraId="0000006B">
            <w:pPr>
              <w:widowControl w:val="0"/>
              <w:shd w:fill="ffffff" w:val="clear"/>
              <w:spacing w:after="38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13. Какой была длина от мачты до края последней перекладины, что не позволяло взять шляпу, держась за мачту и верёвку: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t xml:space="preserve">а) 2 аршина                                                                б) 1 дюйм</w:t>
              <w:br w:type="textWrapping"/>
              <w:t xml:space="preserve">в) 3 метра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line="240" w:lineRule="auto"/>
              <w:ind w:left="-5527.559055118109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656" w:top="567" w:left="567" w:right="39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.beznosova2020@yandex.ru" TargetMode="External"/><Relationship Id="rId7" Type="http://schemas.openxmlformats.org/officeDocument/2006/relationships/hyperlink" Target="mailto:i.beznosova2020@yandex.ru" TargetMode="External"/><Relationship Id="rId8" Type="http://schemas.openxmlformats.org/officeDocument/2006/relationships/hyperlink" Target="https://easyen.ru/load/nachalnykh/kruzhki_i_fakultativy/fg_3_eng_zanjatie_14_pro_svechi/414-1-0-85976?ysclid=lq0uz7sh8h496233517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